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2E9F9">
      <w:pPr>
        <w:spacing w:before="156" w:beforeLines="50" w:after="156" w:afterLines="50"/>
        <w:jc w:val="center"/>
        <w:rPr>
          <w:rFonts w:ascii="黑体" w:eastAsia="黑体"/>
          <w:sz w:val="32"/>
          <w:szCs w:val="32"/>
        </w:rPr>
      </w:pPr>
      <w:r>
        <w:rPr>
          <w:rFonts w:hint="eastAsia" w:ascii="黑体" w:eastAsia="黑体"/>
          <w:sz w:val="32"/>
          <w:szCs w:val="32"/>
          <w:lang w:val="en-US" w:eastAsia="zh-CN"/>
        </w:rPr>
        <w:t>建筑与园林系</w:t>
      </w:r>
      <w:r>
        <w:rPr>
          <w:rFonts w:hint="eastAsia" w:ascii="黑体" w:eastAsia="黑体"/>
          <w:sz w:val="32"/>
          <w:szCs w:val="32"/>
        </w:rPr>
        <w:t>2024</w:t>
      </w:r>
      <w:r>
        <w:rPr>
          <w:rFonts w:hint="eastAsia" w:ascii="黑体" w:eastAsia="黑体"/>
          <w:sz w:val="32"/>
          <w:szCs w:val="32"/>
          <w:lang w:val="en-US" w:eastAsia="zh-CN"/>
        </w:rPr>
        <w:t>-2025学</w:t>
      </w:r>
      <w:r>
        <w:rPr>
          <w:rFonts w:hint="eastAsia" w:ascii="黑体" w:eastAsia="黑体"/>
          <w:sz w:val="32"/>
          <w:szCs w:val="32"/>
        </w:rPr>
        <w:t>年</w:t>
      </w:r>
      <w:r>
        <w:rPr>
          <w:rFonts w:hint="eastAsia" w:ascii="黑体" w:eastAsia="黑体"/>
          <w:sz w:val="32"/>
          <w:szCs w:val="32"/>
          <w:lang w:val="en-US" w:eastAsia="zh-CN"/>
        </w:rPr>
        <w:t>度第一学期</w:t>
      </w:r>
      <w:r>
        <w:rPr>
          <w:rFonts w:hint="eastAsia" w:ascii="黑体" w:eastAsia="黑体"/>
          <w:sz w:val="32"/>
          <w:szCs w:val="32"/>
        </w:rPr>
        <w:t>实训</w:t>
      </w:r>
      <w:r>
        <w:rPr>
          <w:rFonts w:hint="eastAsia" w:ascii="黑体" w:eastAsia="黑体"/>
          <w:sz w:val="32"/>
          <w:szCs w:val="32"/>
          <w:lang w:val="en-US" w:eastAsia="zh-CN"/>
        </w:rPr>
        <w:t>耗材</w:t>
      </w:r>
      <w:r>
        <w:rPr>
          <w:rFonts w:hint="eastAsia" w:ascii="黑体" w:eastAsia="黑体"/>
          <w:sz w:val="32"/>
          <w:szCs w:val="32"/>
        </w:rPr>
        <w:t>采购需求书</w:t>
      </w:r>
    </w:p>
    <w:p w14:paraId="4AC9C47A">
      <w:pPr>
        <w:snapToGrid w:val="0"/>
        <w:spacing w:line="480" w:lineRule="exact"/>
        <w:rPr>
          <w:rFonts w:ascii="宋体" w:hAnsi="宋体" w:cs="宋体"/>
          <w:b/>
          <w:sz w:val="24"/>
        </w:rPr>
      </w:pPr>
      <w:r>
        <w:rPr>
          <w:rFonts w:hint="eastAsia" w:ascii="宋体" w:hAnsi="宋体" w:cs="宋体"/>
          <w:b/>
          <w:sz w:val="24"/>
        </w:rPr>
        <w:t xml:space="preserve">    一、项目概况</w:t>
      </w:r>
    </w:p>
    <w:p w14:paraId="47DB6B9C">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1、实施背景</w:t>
      </w:r>
    </w:p>
    <w:p w14:paraId="35B14EDF">
      <w:pPr>
        <w:snapToGrid w:val="0"/>
        <w:spacing w:line="480" w:lineRule="exact"/>
        <w:ind w:firstLine="480" w:firstLineChars="200"/>
        <w:rPr>
          <w:rFonts w:hint="eastAsia" w:ascii="宋体" w:hAnsi="宋体" w:eastAsia="宋体" w:cs="宋体"/>
          <w:bCs/>
          <w:kern w:val="0"/>
          <w:sz w:val="24"/>
        </w:rPr>
      </w:pPr>
      <w:r>
        <w:rPr>
          <w:rFonts w:hint="eastAsia" w:ascii="宋体" w:hAnsi="宋体" w:eastAsia="宋体" w:cs="宋体"/>
          <w:bCs/>
          <w:kern w:val="0"/>
          <w:sz w:val="24"/>
          <w:lang w:val="en-US" w:eastAsia="zh-CN"/>
        </w:rPr>
        <w:t>为保证正常教学需要，根据人才培养方案和课程标准要求，为确保本年度建筑与园林系《微景观制作》、《园林环境分析与处理》、《茶艺鉴赏》、《园林生产实训》、《植物及植物生理》、《素描与色彩》、《园林手绘》、《园林工程材料与构造》、《园林工程施工（高职）课程</w:t>
      </w: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等课程</w:t>
      </w:r>
      <w:r>
        <w:rPr>
          <w:rFonts w:hint="eastAsia" w:ascii="宋体" w:hAnsi="宋体" w:eastAsia="宋体" w:cs="宋体"/>
          <w:bCs/>
          <w:kern w:val="0"/>
          <w:sz w:val="24"/>
        </w:rPr>
        <w:t>实训等的顺利进行，急需配置相关实训耗材。</w:t>
      </w:r>
    </w:p>
    <w:p w14:paraId="3D747E82">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2、采购内容和预算</w:t>
      </w:r>
    </w:p>
    <w:p w14:paraId="5B2F6FB5">
      <w:pPr>
        <w:snapToGrid w:val="0"/>
        <w:spacing w:line="480" w:lineRule="exact"/>
        <w:ind w:firstLine="480" w:firstLineChars="200"/>
        <w:rPr>
          <w:rFonts w:hint="eastAsia" w:ascii="宋体" w:hAnsi="宋体" w:eastAsia="宋体" w:cs="宋体"/>
          <w:bCs/>
          <w:kern w:val="0"/>
          <w:sz w:val="24"/>
          <w:lang w:val="en-US" w:eastAsia="zh-CN"/>
        </w:rPr>
      </w:pPr>
      <w:r>
        <w:rPr>
          <w:rFonts w:hint="eastAsia" w:ascii="宋体" w:hAnsi="宋体" w:eastAsia="宋体" w:cs="宋体"/>
          <w:bCs/>
          <w:kern w:val="0"/>
          <w:sz w:val="24"/>
          <w:lang w:val="en-US" w:eastAsia="zh-CN"/>
        </w:rPr>
        <w:t>小工具及耗材类、植物及植物材料类、工程用材、劳保用品等，总预算</w:t>
      </w:r>
      <w:r>
        <w:rPr>
          <w:rFonts w:hint="eastAsia" w:ascii="宋体" w:hAnsi="宋体" w:cs="宋体"/>
          <w:bCs/>
          <w:kern w:val="0"/>
          <w:sz w:val="24"/>
          <w:lang w:val="en-US" w:eastAsia="zh-CN"/>
        </w:rPr>
        <w:t>48871</w:t>
      </w:r>
      <w:r>
        <w:rPr>
          <w:rFonts w:hint="eastAsia" w:ascii="宋体" w:hAnsi="宋体" w:eastAsia="宋体" w:cs="宋体"/>
          <w:bCs/>
          <w:kern w:val="0"/>
          <w:sz w:val="24"/>
          <w:lang w:val="en-US" w:eastAsia="zh-CN"/>
        </w:rPr>
        <w:t>元。</w:t>
      </w:r>
    </w:p>
    <w:p w14:paraId="6F9DCB49">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3、项目整体用途、功能目标</w:t>
      </w:r>
    </w:p>
    <w:p w14:paraId="311CC04C">
      <w:pPr>
        <w:spacing w:line="480" w:lineRule="exact"/>
        <w:ind w:right="-134" w:rightChars="-64" w:firstLine="480" w:firstLineChars="200"/>
        <w:jc w:val="left"/>
        <w:rPr>
          <w:rFonts w:ascii="宋体" w:hAnsi="宋体"/>
          <w:sz w:val="24"/>
        </w:rPr>
      </w:pPr>
      <w:bookmarkStart w:id="0" w:name="_Hlk505003689"/>
      <w:r>
        <w:rPr>
          <w:rFonts w:hint="eastAsia" w:ascii="宋体" w:hAnsi="宋体"/>
          <w:sz w:val="24"/>
        </w:rPr>
        <w:t>本项目整体用途在于全面支撑建筑与园林系多门核心课程的实训教学活动。其功能目标清晰明确，旨在为《微景观制作》《园林环境分析与处理》等课程提供充足且适配的实训耗材，涵盖小工具及耗材类、植物及植物材料类等多领域，以精准契合各课程实训要求。</w:t>
      </w:r>
    </w:p>
    <w:bookmarkEnd w:id="0"/>
    <w:p w14:paraId="7CBCB5E1">
      <w:pPr>
        <w:snapToGrid w:val="0"/>
        <w:spacing w:line="480" w:lineRule="exact"/>
        <w:rPr>
          <w:rFonts w:hint="eastAsia" w:ascii="宋体" w:hAnsi="宋体" w:eastAsia="宋体" w:cs="宋体"/>
          <w:bCs/>
          <w:kern w:val="0"/>
          <w:sz w:val="24"/>
          <w:highlight w:val="yellow"/>
          <w:lang w:eastAsia="zh-CN"/>
        </w:rPr>
      </w:pPr>
      <w:r>
        <w:rPr>
          <w:rFonts w:hint="eastAsia" w:ascii="宋体" w:hAnsi="宋体" w:cs="宋体"/>
          <w:bCs/>
          <w:kern w:val="0"/>
          <w:sz w:val="24"/>
        </w:rPr>
        <w:t xml:space="preserve">    </w:t>
      </w:r>
      <w:r>
        <w:rPr>
          <w:rFonts w:hint="eastAsia" w:ascii="宋体" w:hAnsi="宋体" w:cs="宋体"/>
          <w:b/>
          <w:kern w:val="0"/>
          <w:sz w:val="24"/>
        </w:rPr>
        <w:t>二、供应商资格条件</w:t>
      </w:r>
    </w:p>
    <w:p w14:paraId="1C8CC6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rPr>
          <w:rFonts w:hint="eastAsia" w:ascii="宋体" w:hAnsi="宋体" w:eastAsia="宋体" w:cs="Times New Roman"/>
          <w:kern w:val="2"/>
          <w:sz w:val="24"/>
          <w:szCs w:val="24"/>
          <w:lang w:val="en-US" w:eastAsia="zh-CN" w:bidi="ar-SA"/>
        </w:rPr>
      </w:pPr>
      <w:bookmarkStart w:id="1" w:name="_Hlk505003704"/>
      <w:r>
        <w:rPr>
          <w:rFonts w:hint="eastAsia" w:ascii="宋体" w:hAnsi="宋体" w:eastAsia="宋体" w:cs="Times New Roman"/>
          <w:kern w:val="2"/>
          <w:sz w:val="24"/>
          <w:szCs w:val="24"/>
          <w:lang w:val="en-US" w:eastAsia="zh-CN" w:bidi="ar-SA"/>
        </w:rPr>
        <w:t>1.投标人应具备《中华人民共和国政府采购法》第二十二条规定的条件。</w:t>
      </w:r>
    </w:p>
    <w:p w14:paraId="7D6F66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2.投标人应是在中华人民共和国境内合法注册、具备本项目经营范围。</w:t>
      </w:r>
    </w:p>
    <w:p w14:paraId="4AD570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3.有固定的经营地点，拥有良好的信誉、经营业绩和售后服务。</w:t>
      </w:r>
    </w:p>
    <w:p w14:paraId="25A245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4.近三年内无重大质量投诉事故、不良记录、经济纠纷及安全责任事故（提供信用中国查询结果截图）。</w:t>
      </w:r>
    </w:p>
    <w:p w14:paraId="568DD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5.本项目不接受联合体投标，不允许分包。</w:t>
      </w:r>
    </w:p>
    <w:bookmarkEnd w:id="1"/>
    <w:p w14:paraId="21A8AAB1">
      <w:pPr>
        <w:snapToGrid w:val="0"/>
        <w:spacing w:line="480" w:lineRule="exact"/>
        <w:ind w:firstLine="480"/>
        <w:rPr>
          <w:rFonts w:hint="eastAsia" w:ascii="宋体" w:hAnsi="宋体" w:cs="宋体"/>
          <w:b/>
          <w:kern w:val="0"/>
          <w:sz w:val="24"/>
        </w:rPr>
      </w:pPr>
      <w:r>
        <w:rPr>
          <w:rFonts w:hint="eastAsia" w:ascii="宋体" w:hAnsi="宋体" w:cs="宋体"/>
          <w:b/>
          <w:kern w:val="0"/>
          <w:sz w:val="24"/>
        </w:rPr>
        <w:t xml:space="preserve">三、采购清单 </w:t>
      </w:r>
    </w:p>
    <w:p w14:paraId="7D8A17CB">
      <w:pPr>
        <w:snapToGrid w:val="0"/>
        <w:spacing w:line="480" w:lineRule="exact"/>
        <w:ind w:firstLine="480"/>
        <w:rPr>
          <w:rFonts w:hint="eastAsia" w:ascii="宋体" w:hAnsi="宋体" w:cs="宋体"/>
          <w:b/>
          <w:kern w:val="0"/>
          <w:sz w:val="24"/>
          <w:lang w:val="en-US" w:eastAsia="zh-CN"/>
        </w:rPr>
      </w:pPr>
      <w:r>
        <w:rPr>
          <w:rFonts w:hint="eastAsia" w:ascii="宋体" w:hAnsi="宋体" w:cs="宋体"/>
          <w:b/>
          <w:kern w:val="0"/>
          <w:sz w:val="24"/>
          <w:lang w:val="en-US" w:eastAsia="zh-CN"/>
        </w:rPr>
        <w:t>1、规格与参数</w:t>
      </w:r>
    </w:p>
    <w:tbl>
      <w:tblPr>
        <w:tblStyle w:val="6"/>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552"/>
        <w:gridCol w:w="3788"/>
        <w:gridCol w:w="831"/>
        <w:gridCol w:w="827"/>
        <w:gridCol w:w="1331"/>
      </w:tblGrid>
      <w:tr w14:paraId="71C0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FF5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38F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696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型号规格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9C9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FF9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538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2699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B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9A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固化剂</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182B">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150ml，用于搭配云石胶使用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C5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00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0DE6">
            <w:pPr>
              <w:jc w:val="both"/>
              <w:rPr>
                <w:rFonts w:hint="eastAsia" w:ascii="宋体" w:hAnsi="宋体" w:eastAsia="宋体" w:cs="宋体"/>
                <w:i w:val="0"/>
                <w:iCs w:val="0"/>
                <w:color w:val="auto"/>
                <w:sz w:val="21"/>
                <w:szCs w:val="21"/>
                <w:u w:val="none"/>
              </w:rPr>
            </w:pPr>
          </w:p>
        </w:tc>
      </w:tr>
      <w:tr w14:paraId="1641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5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3E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骨架胶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BA5A">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100g，骨架造景专用，透明色</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16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7A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6326">
            <w:pPr>
              <w:jc w:val="both"/>
              <w:rPr>
                <w:rFonts w:hint="eastAsia" w:ascii="宋体" w:hAnsi="宋体" w:eastAsia="宋体" w:cs="宋体"/>
                <w:i w:val="0"/>
                <w:iCs w:val="0"/>
                <w:color w:val="auto"/>
                <w:sz w:val="21"/>
                <w:szCs w:val="21"/>
                <w:u w:val="none"/>
              </w:rPr>
            </w:pPr>
          </w:p>
        </w:tc>
      </w:tr>
      <w:tr w14:paraId="66EC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BE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9F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发泡胶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86D">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900g，聚氨酯泡沫填充剂，用于雨林缸造景，青龙石色/沉木色（两种颜色各占一半）</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06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C5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CF5F">
            <w:pPr>
              <w:jc w:val="both"/>
              <w:rPr>
                <w:rFonts w:hint="eastAsia" w:ascii="宋体" w:hAnsi="宋体" w:eastAsia="宋体" w:cs="宋体"/>
                <w:i w:val="0"/>
                <w:iCs w:val="0"/>
                <w:color w:val="auto"/>
                <w:sz w:val="21"/>
                <w:szCs w:val="21"/>
                <w:u w:val="none"/>
              </w:rPr>
            </w:pPr>
          </w:p>
        </w:tc>
      </w:tr>
      <w:tr w14:paraId="5370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9B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5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钢卷尺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F41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单制动（双色）3米×16mm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11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25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EDB1">
            <w:pPr>
              <w:jc w:val="left"/>
              <w:rPr>
                <w:rFonts w:hint="eastAsia" w:ascii="宋体" w:hAnsi="宋体" w:eastAsia="宋体" w:cs="宋体"/>
                <w:i w:val="0"/>
                <w:iCs w:val="0"/>
                <w:color w:val="auto"/>
                <w:sz w:val="21"/>
                <w:szCs w:val="21"/>
                <w:highlight w:val="yellow"/>
                <w:u w:val="none"/>
              </w:rPr>
            </w:pPr>
          </w:p>
        </w:tc>
      </w:tr>
      <w:tr w14:paraId="5337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24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A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镊子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C99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长度20cm，直头镊18个，弯头镊18个</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CF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CD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6AC6">
            <w:pPr>
              <w:jc w:val="left"/>
              <w:rPr>
                <w:rFonts w:hint="eastAsia" w:ascii="宋体" w:hAnsi="宋体" w:eastAsia="宋体" w:cs="宋体"/>
                <w:i w:val="0"/>
                <w:iCs w:val="0"/>
                <w:color w:val="auto"/>
                <w:sz w:val="21"/>
                <w:szCs w:val="21"/>
                <w:u w:val="none"/>
              </w:rPr>
            </w:pPr>
          </w:p>
        </w:tc>
      </w:tr>
      <w:tr w14:paraId="7A11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B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4D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枝剪刀</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BA9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剪切总长215mm，剪切直径35mm，刃口材质SK5钢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F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4E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335A">
            <w:pPr>
              <w:jc w:val="left"/>
              <w:rPr>
                <w:rFonts w:hint="eastAsia" w:ascii="宋体" w:hAnsi="宋体" w:eastAsia="宋体" w:cs="宋体"/>
                <w:i w:val="0"/>
                <w:iCs w:val="0"/>
                <w:color w:val="auto"/>
                <w:sz w:val="21"/>
                <w:szCs w:val="21"/>
                <w:u w:val="none"/>
              </w:rPr>
            </w:pPr>
          </w:p>
        </w:tc>
      </w:tr>
      <w:tr w14:paraId="5C22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67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77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美工刀</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CE7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刀口宽度18mm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BCF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78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0B60">
            <w:pPr>
              <w:jc w:val="left"/>
              <w:rPr>
                <w:rFonts w:hint="eastAsia" w:ascii="宋体" w:hAnsi="宋体" w:eastAsia="宋体" w:cs="宋体"/>
                <w:i w:val="0"/>
                <w:iCs w:val="0"/>
                <w:color w:val="auto"/>
                <w:sz w:val="21"/>
                <w:szCs w:val="21"/>
                <w:u w:val="none"/>
              </w:rPr>
            </w:pPr>
          </w:p>
        </w:tc>
      </w:tr>
      <w:tr w14:paraId="1FEC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71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EA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毛刷</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24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刷头宽度3寸，用于刷石头灰尘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38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A3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45C3">
            <w:pPr>
              <w:jc w:val="left"/>
              <w:rPr>
                <w:rFonts w:hint="eastAsia" w:ascii="宋体" w:hAnsi="宋体" w:eastAsia="宋体" w:cs="宋体"/>
                <w:i w:val="0"/>
                <w:iCs w:val="0"/>
                <w:color w:val="auto"/>
                <w:sz w:val="21"/>
                <w:szCs w:val="21"/>
                <w:u w:val="none"/>
              </w:rPr>
            </w:pPr>
          </w:p>
        </w:tc>
      </w:tr>
      <w:tr w14:paraId="6D4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AE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D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锤子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390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全长33cm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2E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AC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7AF7">
            <w:pPr>
              <w:jc w:val="center"/>
              <w:rPr>
                <w:rFonts w:hint="eastAsia" w:ascii="宋体" w:hAnsi="宋体" w:eastAsia="宋体" w:cs="宋体"/>
                <w:i w:val="0"/>
                <w:iCs w:val="0"/>
                <w:color w:val="auto"/>
                <w:sz w:val="21"/>
                <w:szCs w:val="21"/>
                <w:u w:val="none"/>
              </w:rPr>
            </w:pPr>
          </w:p>
        </w:tc>
      </w:tr>
      <w:tr w14:paraId="6418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15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C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小耙子小铲子二件套</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1F1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小铲子尺寸33cm，小耙子尺寸30cm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CC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E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D147">
            <w:pPr>
              <w:jc w:val="center"/>
              <w:rPr>
                <w:rFonts w:hint="eastAsia" w:ascii="宋体" w:hAnsi="宋体" w:eastAsia="宋体" w:cs="宋体"/>
                <w:i w:val="0"/>
                <w:iCs w:val="0"/>
                <w:color w:val="auto"/>
                <w:sz w:val="21"/>
                <w:szCs w:val="21"/>
                <w:u w:val="none"/>
              </w:rPr>
            </w:pPr>
          </w:p>
        </w:tc>
      </w:tr>
      <w:tr w14:paraId="3B2B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B6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CE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锉刀</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7B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长度8寸，用于打磨木质手工制作小品</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2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0B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DA11">
            <w:pPr>
              <w:jc w:val="center"/>
              <w:rPr>
                <w:rFonts w:hint="eastAsia" w:ascii="宋体" w:hAnsi="宋体" w:eastAsia="宋体" w:cs="宋体"/>
                <w:i w:val="0"/>
                <w:iCs w:val="0"/>
                <w:color w:val="auto"/>
                <w:sz w:val="21"/>
                <w:szCs w:val="21"/>
                <w:u w:val="none"/>
              </w:rPr>
            </w:pPr>
          </w:p>
        </w:tc>
      </w:tr>
      <w:tr w14:paraId="2C36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55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84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砂纸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07B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bookmarkStart w:id="2" w:name="_GoBack"/>
            <w:bookmarkEnd w:id="2"/>
            <w:r>
              <w:rPr>
                <w:rFonts w:hint="eastAsia" w:ascii="宋体" w:hAnsi="宋体" w:cs="宋体"/>
                <w:i w:val="0"/>
                <w:iCs w:val="0"/>
                <w:color w:val="000000"/>
                <w:kern w:val="0"/>
                <w:sz w:val="22"/>
                <w:szCs w:val="22"/>
                <w:u w:val="none"/>
                <w:lang w:val="en-US" w:eastAsia="zh-CN" w:bidi="ar"/>
              </w:rPr>
              <w:t>280mm*230mm，</w:t>
            </w:r>
            <w:r>
              <w:rPr>
                <w:rFonts w:hint="eastAsia" w:ascii="宋体" w:hAnsi="宋体" w:eastAsia="宋体" w:cs="宋体"/>
                <w:i w:val="0"/>
                <w:iCs w:val="0"/>
                <w:color w:val="000000"/>
                <w:kern w:val="0"/>
                <w:sz w:val="22"/>
                <w:szCs w:val="22"/>
                <w:u w:val="none"/>
                <w:lang w:val="en-US" w:eastAsia="zh-CN" w:bidi="ar"/>
              </w:rPr>
              <w:t>砂纸粒度240目，用于打磨木质手工制作小品</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C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1D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7A71">
            <w:pPr>
              <w:jc w:val="center"/>
              <w:rPr>
                <w:rFonts w:hint="eastAsia" w:ascii="宋体" w:hAnsi="宋体" w:eastAsia="宋体" w:cs="宋体"/>
                <w:i w:val="0"/>
                <w:iCs w:val="0"/>
                <w:color w:val="auto"/>
                <w:sz w:val="21"/>
                <w:szCs w:val="21"/>
                <w:u w:val="none"/>
              </w:rPr>
            </w:pPr>
          </w:p>
        </w:tc>
      </w:tr>
      <w:tr w14:paraId="6531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E1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4D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青龙石</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14B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片状，规格10-30cm，青黑色，用于造景装饰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51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EC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52C5">
            <w:pPr>
              <w:jc w:val="center"/>
              <w:rPr>
                <w:rFonts w:hint="eastAsia" w:ascii="宋体" w:hAnsi="宋体" w:eastAsia="宋体" w:cs="宋体"/>
                <w:i w:val="0"/>
                <w:iCs w:val="0"/>
                <w:color w:val="auto"/>
                <w:sz w:val="21"/>
                <w:szCs w:val="21"/>
                <w:u w:val="none"/>
              </w:rPr>
            </w:pPr>
          </w:p>
        </w:tc>
      </w:tr>
      <w:tr w14:paraId="20A9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CB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95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松皮石</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F2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规格10-30cm,青灰/豆青/淡紫</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E6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B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E4D">
            <w:pPr>
              <w:jc w:val="center"/>
              <w:rPr>
                <w:rFonts w:hint="eastAsia" w:ascii="宋体" w:hAnsi="宋体" w:eastAsia="宋体" w:cs="宋体"/>
                <w:i w:val="0"/>
                <w:iCs w:val="0"/>
                <w:color w:val="auto"/>
                <w:sz w:val="21"/>
                <w:szCs w:val="21"/>
                <w:u w:val="none"/>
              </w:rPr>
            </w:pPr>
          </w:p>
        </w:tc>
      </w:tr>
      <w:tr w14:paraId="3B17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BA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2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袖珍椰子（仿真）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16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深绿色，高30-40cm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79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82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C83D">
            <w:pPr>
              <w:jc w:val="center"/>
              <w:rPr>
                <w:rFonts w:hint="eastAsia" w:ascii="宋体" w:hAnsi="宋体" w:eastAsia="宋体" w:cs="宋体"/>
                <w:i w:val="0"/>
                <w:iCs w:val="0"/>
                <w:color w:val="auto"/>
                <w:sz w:val="21"/>
                <w:szCs w:val="21"/>
                <w:u w:val="none"/>
              </w:rPr>
            </w:pPr>
          </w:p>
        </w:tc>
      </w:tr>
      <w:tr w14:paraId="1F77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B9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82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狼尾蕨（仿真）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7120">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绿色，高20-30cm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3D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F4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597A">
            <w:pPr>
              <w:jc w:val="center"/>
              <w:rPr>
                <w:rFonts w:hint="eastAsia" w:ascii="宋体" w:hAnsi="宋体" w:eastAsia="宋体" w:cs="宋体"/>
                <w:i w:val="0"/>
                <w:iCs w:val="0"/>
                <w:color w:val="auto"/>
                <w:sz w:val="21"/>
                <w:szCs w:val="21"/>
                <w:u w:val="none"/>
              </w:rPr>
            </w:pPr>
          </w:p>
        </w:tc>
      </w:tr>
      <w:tr w14:paraId="01E4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CB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20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银线蕨（仿真）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F57C">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绿色，高10-20cm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EE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C8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D5A8">
            <w:pPr>
              <w:jc w:val="center"/>
              <w:rPr>
                <w:rFonts w:hint="eastAsia" w:ascii="宋体" w:hAnsi="宋体" w:eastAsia="宋体" w:cs="宋体"/>
                <w:i w:val="0"/>
                <w:iCs w:val="0"/>
                <w:color w:val="auto"/>
                <w:sz w:val="21"/>
                <w:szCs w:val="21"/>
                <w:u w:val="none"/>
              </w:rPr>
            </w:pPr>
          </w:p>
        </w:tc>
      </w:tr>
      <w:tr w14:paraId="31FF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E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3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九里香（仿真）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F223">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绿色，高30-40cm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3C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DC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ACA8">
            <w:pPr>
              <w:jc w:val="center"/>
              <w:rPr>
                <w:rFonts w:hint="eastAsia" w:ascii="宋体" w:hAnsi="宋体" w:eastAsia="宋体" w:cs="宋体"/>
                <w:i w:val="0"/>
                <w:iCs w:val="0"/>
                <w:color w:val="auto"/>
                <w:sz w:val="21"/>
                <w:szCs w:val="21"/>
                <w:u w:val="none"/>
              </w:rPr>
            </w:pPr>
          </w:p>
        </w:tc>
      </w:tr>
      <w:tr w14:paraId="6E74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04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16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文竹（仿真）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C769">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绿色，高30-40cm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73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9946">
            <w:pPr>
              <w:jc w:val="center"/>
              <w:rPr>
                <w:rFonts w:hint="eastAsia" w:ascii="宋体" w:hAnsi="宋体" w:eastAsia="宋体" w:cs="宋体"/>
                <w:i w:val="0"/>
                <w:iCs w:val="0"/>
                <w:color w:val="auto"/>
                <w:sz w:val="21"/>
                <w:szCs w:val="21"/>
                <w:u w:val="none"/>
              </w:rPr>
            </w:pPr>
          </w:p>
        </w:tc>
      </w:tr>
      <w:tr w14:paraId="1F15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D0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82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网纹草（仿真）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A5FD">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颜色白/红，高5-10cm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DB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0B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6DC2">
            <w:pPr>
              <w:jc w:val="center"/>
              <w:rPr>
                <w:rFonts w:hint="eastAsia" w:ascii="宋体" w:hAnsi="宋体" w:eastAsia="宋体" w:cs="宋体"/>
                <w:i w:val="0"/>
                <w:iCs w:val="0"/>
                <w:color w:val="auto"/>
                <w:sz w:val="21"/>
                <w:szCs w:val="21"/>
                <w:u w:val="none"/>
              </w:rPr>
            </w:pPr>
          </w:p>
        </w:tc>
      </w:tr>
      <w:tr w14:paraId="77BA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AA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67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永生苔藓</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CD8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永生白发藓（翠绿色）</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36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1A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81B3">
            <w:pPr>
              <w:jc w:val="center"/>
              <w:rPr>
                <w:rFonts w:hint="eastAsia" w:ascii="宋体" w:hAnsi="宋体" w:eastAsia="宋体" w:cs="宋体"/>
                <w:i w:val="0"/>
                <w:iCs w:val="0"/>
                <w:color w:val="auto"/>
                <w:sz w:val="21"/>
                <w:szCs w:val="21"/>
                <w:u w:val="none"/>
              </w:rPr>
            </w:pPr>
          </w:p>
        </w:tc>
      </w:tr>
      <w:tr w14:paraId="3774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D9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6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罗汉松（仿真）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7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深绿，高30-40cm，可蟠扎</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AA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38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9649">
            <w:pPr>
              <w:jc w:val="center"/>
              <w:rPr>
                <w:rFonts w:hint="eastAsia" w:ascii="宋体" w:hAnsi="宋体" w:eastAsia="宋体" w:cs="宋体"/>
                <w:i w:val="0"/>
                <w:iCs w:val="0"/>
                <w:color w:val="auto"/>
                <w:sz w:val="21"/>
                <w:szCs w:val="21"/>
                <w:u w:val="none"/>
              </w:rPr>
            </w:pPr>
          </w:p>
        </w:tc>
      </w:tr>
      <w:tr w14:paraId="33C6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57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7F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榕树（仿真）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40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绿色，高20-30cm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D3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757A">
            <w:pPr>
              <w:jc w:val="center"/>
              <w:rPr>
                <w:rFonts w:hint="eastAsia" w:ascii="宋体" w:hAnsi="宋体" w:eastAsia="宋体" w:cs="宋体"/>
                <w:i w:val="0"/>
                <w:iCs w:val="0"/>
                <w:color w:val="auto"/>
                <w:sz w:val="21"/>
                <w:szCs w:val="21"/>
                <w:u w:val="none"/>
              </w:rPr>
            </w:pPr>
          </w:p>
        </w:tc>
      </w:tr>
      <w:tr w14:paraId="0679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E0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0F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南天竹（仿真）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9E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红色，高35-50cm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C9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E4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53FC">
            <w:pPr>
              <w:jc w:val="center"/>
              <w:rPr>
                <w:rFonts w:hint="eastAsia" w:ascii="宋体" w:hAnsi="宋体" w:eastAsia="宋体" w:cs="宋体"/>
                <w:i w:val="0"/>
                <w:iCs w:val="0"/>
                <w:color w:val="auto"/>
                <w:sz w:val="21"/>
                <w:szCs w:val="21"/>
                <w:u w:val="none"/>
              </w:rPr>
            </w:pPr>
          </w:p>
        </w:tc>
      </w:tr>
      <w:tr w14:paraId="12A2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C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04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麻绳</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338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C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1D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D044">
            <w:pPr>
              <w:jc w:val="center"/>
              <w:rPr>
                <w:rFonts w:hint="eastAsia" w:ascii="宋体" w:hAnsi="宋体" w:eastAsia="宋体" w:cs="宋体"/>
                <w:i w:val="0"/>
                <w:iCs w:val="0"/>
                <w:color w:val="auto"/>
                <w:sz w:val="21"/>
                <w:szCs w:val="21"/>
                <w:u w:val="none"/>
              </w:rPr>
            </w:pPr>
          </w:p>
        </w:tc>
      </w:tr>
      <w:tr w14:paraId="175C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B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C2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竹片</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47E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宽1-2cm,厚0.5-1.2mm,长100cm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ED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EC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FB6F">
            <w:pPr>
              <w:jc w:val="center"/>
              <w:rPr>
                <w:rFonts w:hint="eastAsia" w:ascii="宋体" w:hAnsi="宋体" w:eastAsia="宋体" w:cs="宋体"/>
                <w:i w:val="0"/>
                <w:iCs w:val="0"/>
                <w:color w:val="auto"/>
                <w:sz w:val="21"/>
                <w:szCs w:val="21"/>
                <w:u w:val="none"/>
              </w:rPr>
            </w:pPr>
          </w:p>
        </w:tc>
      </w:tr>
      <w:tr w14:paraId="4A38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FF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D7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竹芯</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70C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∅3mm，长100cm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FB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CA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1268">
            <w:pPr>
              <w:jc w:val="center"/>
              <w:rPr>
                <w:rFonts w:hint="eastAsia" w:ascii="宋体" w:hAnsi="宋体" w:eastAsia="宋体" w:cs="宋体"/>
                <w:i w:val="0"/>
                <w:iCs w:val="0"/>
                <w:color w:val="auto"/>
                <w:sz w:val="21"/>
                <w:szCs w:val="21"/>
                <w:u w:val="none"/>
              </w:rPr>
            </w:pPr>
          </w:p>
        </w:tc>
      </w:tr>
      <w:tr w14:paraId="7F90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03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9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木棒</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9A9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21"/>
                <w:color w:val="000000" w:themeColor="text1"/>
                <w:lang w:val="en-US" w:eastAsia="zh-CN" w:bidi="ar"/>
                <w14:textFill>
                  <w14:solidFill>
                    <w14:schemeClr w14:val="tx1"/>
                  </w14:solidFill>
                </w14:textFill>
              </w:rPr>
              <w:t>∅2mm、∅4mm、∅6mm，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长20cm，各150根</w:t>
            </w:r>
          </w:p>
        </w:tc>
        <w:tc>
          <w:tcPr>
            <w:tcW w:w="831" w:type="dxa"/>
            <w:tcBorders>
              <w:top w:val="single" w:color="000000" w:sz="4" w:space="0"/>
              <w:left w:val="nil"/>
              <w:bottom w:val="single" w:color="000000" w:sz="4" w:space="0"/>
              <w:right w:val="nil"/>
            </w:tcBorders>
            <w:shd w:val="clear" w:color="auto" w:fill="auto"/>
            <w:vAlign w:val="center"/>
          </w:tcPr>
          <w:p w14:paraId="16A0D4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3D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7367">
            <w:pPr>
              <w:jc w:val="center"/>
              <w:rPr>
                <w:rFonts w:hint="eastAsia" w:ascii="宋体" w:hAnsi="宋体" w:eastAsia="宋体" w:cs="宋体"/>
                <w:i w:val="0"/>
                <w:iCs w:val="0"/>
                <w:color w:val="auto"/>
                <w:sz w:val="21"/>
                <w:szCs w:val="21"/>
                <w:u w:val="none"/>
              </w:rPr>
            </w:pPr>
          </w:p>
        </w:tc>
      </w:tr>
      <w:tr w14:paraId="6E88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0B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DE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木条</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679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4*4mm、6*6mm 长50cm，各200根</w:t>
            </w:r>
          </w:p>
        </w:tc>
        <w:tc>
          <w:tcPr>
            <w:tcW w:w="831" w:type="dxa"/>
            <w:tcBorders>
              <w:top w:val="single" w:color="000000" w:sz="4" w:space="0"/>
              <w:left w:val="nil"/>
              <w:bottom w:val="single" w:color="000000" w:sz="4" w:space="0"/>
              <w:right w:val="nil"/>
            </w:tcBorders>
            <w:shd w:val="clear" w:color="auto" w:fill="auto"/>
            <w:vAlign w:val="center"/>
          </w:tcPr>
          <w:p w14:paraId="664325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BA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A348">
            <w:pPr>
              <w:jc w:val="center"/>
              <w:rPr>
                <w:rFonts w:hint="eastAsia" w:ascii="宋体" w:hAnsi="宋体" w:eastAsia="宋体" w:cs="宋体"/>
                <w:i w:val="0"/>
                <w:iCs w:val="0"/>
                <w:color w:val="auto"/>
                <w:sz w:val="21"/>
                <w:szCs w:val="21"/>
                <w:u w:val="none"/>
              </w:rPr>
            </w:pPr>
          </w:p>
        </w:tc>
      </w:tr>
      <w:tr w14:paraId="64B4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0F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4B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布袋</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751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40*50（cm)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DA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25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C26A">
            <w:pPr>
              <w:jc w:val="both"/>
              <w:rPr>
                <w:rFonts w:hint="eastAsia" w:ascii="宋体" w:hAnsi="宋体" w:eastAsia="宋体" w:cs="宋体"/>
                <w:i w:val="0"/>
                <w:iCs w:val="0"/>
                <w:color w:val="auto"/>
                <w:sz w:val="21"/>
                <w:szCs w:val="21"/>
                <w:u w:val="none"/>
              </w:rPr>
            </w:pPr>
          </w:p>
        </w:tc>
      </w:tr>
      <w:tr w14:paraId="24AD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1C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92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标签</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F6D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40枚*50张</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F5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E5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91D1">
            <w:pPr>
              <w:jc w:val="left"/>
              <w:rPr>
                <w:rFonts w:hint="eastAsia" w:ascii="宋体" w:hAnsi="宋体" w:eastAsia="宋体" w:cs="宋体"/>
                <w:i w:val="0"/>
                <w:iCs w:val="0"/>
                <w:color w:val="auto"/>
                <w:sz w:val="21"/>
                <w:szCs w:val="21"/>
                <w:u w:val="none"/>
              </w:rPr>
            </w:pPr>
          </w:p>
        </w:tc>
      </w:tr>
      <w:tr w14:paraId="5F09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D1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C8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PH酸碱度测试液</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1E6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56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72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1B0E">
            <w:pPr>
              <w:jc w:val="left"/>
              <w:rPr>
                <w:rFonts w:hint="eastAsia" w:ascii="宋体" w:hAnsi="宋体" w:eastAsia="宋体" w:cs="宋体"/>
                <w:i w:val="0"/>
                <w:iCs w:val="0"/>
                <w:color w:val="auto"/>
                <w:sz w:val="21"/>
                <w:szCs w:val="21"/>
                <w:u w:val="none"/>
              </w:rPr>
            </w:pPr>
          </w:p>
        </w:tc>
      </w:tr>
      <w:tr w14:paraId="735C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B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A8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酸碱试纸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7B64">
            <w:pPr>
              <w:keepNext w:val="0"/>
              <w:keepLines w:val="0"/>
              <w:widowControl/>
              <w:suppressLineNumbers w:val="0"/>
              <w:jc w:val="left"/>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ph1-14广范试纸</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1B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1C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B49C">
            <w:pPr>
              <w:jc w:val="left"/>
              <w:rPr>
                <w:rFonts w:hint="eastAsia" w:ascii="宋体" w:hAnsi="宋体" w:eastAsia="宋体" w:cs="宋体"/>
                <w:i w:val="0"/>
                <w:iCs w:val="0"/>
                <w:color w:val="auto"/>
                <w:sz w:val="21"/>
                <w:szCs w:val="21"/>
                <w:u w:val="none"/>
              </w:rPr>
            </w:pPr>
          </w:p>
        </w:tc>
      </w:tr>
      <w:tr w14:paraId="774C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0B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3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制样板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A8D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DF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E5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72E5">
            <w:pPr>
              <w:jc w:val="left"/>
              <w:rPr>
                <w:rFonts w:hint="eastAsia" w:ascii="宋体" w:hAnsi="宋体" w:eastAsia="宋体" w:cs="宋体"/>
                <w:i w:val="0"/>
                <w:iCs w:val="0"/>
                <w:color w:val="auto"/>
                <w:sz w:val="21"/>
                <w:szCs w:val="21"/>
                <w:u w:val="none"/>
              </w:rPr>
            </w:pPr>
          </w:p>
        </w:tc>
      </w:tr>
      <w:tr w14:paraId="42C5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6A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3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土壤筛18目</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43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直径20cm，孔径1mm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34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6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B373">
            <w:pPr>
              <w:jc w:val="left"/>
              <w:rPr>
                <w:rFonts w:hint="eastAsia" w:ascii="宋体" w:hAnsi="宋体" w:eastAsia="宋体" w:cs="宋体"/>
                <w:i w:val="0"/>
                <w:iCs w:val="0"/>
                <w:color w:val="auto"/>
                <w:sz w:val="21"/>
                <w:szCs w:val="21"/>
                <w:u w:val="none"/>
              </w:rPr>
            </w:pPr>
          </w:p>
        </w:tc>
      </w:tr>
      <w:tr w14:paraId="7C99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03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86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土壤筛60目</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413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直径20cm，孔径0.3mm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34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B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6EA9">
            <w:pPr>
              <w:jc w:val="center"/>
              <w:rPr>
                <w:rFonts w:hint="eastAsia" w:ascii="宋体" w:hAnsi="宋体" w:eastAsia="宋体" w:cs="宋体"/>
                <w:i w:val="0"/>
                <w:iCs w:val="0"/>
                <w:color w:val="auto"/>
                <w:sz w:val="21"/>
                <w:szCs w:val="21"/>
                <w:u w:val="none"/>
              </w:rPr>
            </w:pPr>
          </w:p>
        </w:tc>
      </w:tr>
      <w:tr w14:paraId="2882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C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62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广口瓶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FAB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玻璃材质，250ml左右，外径65mm左右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9F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FF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962F">
            <w:pPr>
              <w:jc w:val="center"/>
              <w:rPr>
                <w:rFonts w:hint="eastAsia" w:ascii="宋体" w:hAnsi="宋体" w:eastAsia="宋体" w:cs="宋体"/>
                <w:i w:val="0"/>
                <w:iCs w:val="0"/>
                <w:color w:val="auto"/>
                <w:sz w:val="21"/>
                <w:szCs w:val="21"/>
                <w:u w:val="none"/>
              </w:rPr>
            </w:pPr>
          </w:p>
        </w:tc>
      </w:tr>
      <w:tr w14:paraId="065C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2A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2F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研钵</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14D9">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外口直径90mm，高度60mm左右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0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B7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1614">
            <w:pPr>
              <w:jc w:val="center"/>
              <w:rPr>
                <w:rFonts w:hint="eastAsia" w:ascii="宋体" w:hAnsi="宋体" w:eastAsia="宋体" w:cs="宋体"/>
                <w:i w:val="0"/>
                <w:iCs w:val="0"/>
                <w:color w:val="auto"/>
                <w:sz w:val="21"/>
                <w:szCs w:val="21"/>
                <w:u w:val="none"/>
              </w:rPr>
            </w:pPr>
          </w:p>
        </w:tc>
      </w:tr>
      <w:tr w14:paraId="67FF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C5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6E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专业审评茶杯套组</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5C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高白瓷三件套，包括：高白瓷150ml锯齿单杯带字“国家茶叶质检中心监制”，高白瓷200ml审评单碗带字“国家茶叶质检中心监制”，配套白瓷10ml审评茶匙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B8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A1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F70">
            <w:pPr>
              <w:jc w:val="both"/>
              <w:rPr>
                <w:rFonts w:hint="eastAsia" w:ascii="宋体" w:hAnsi="宋体" w:eastAsia="宋体" w:cs="宋体"/>
                <w:i w:val="0"/>
                <w:iCs w:val="0"/>
                <w:color w:val="auto"/>
                <w:sz w:val="21"/>
                <w:szCs w:val="21"/>
                <w:u w:val="none"/>
              </w:rPr>
            </w:pPr>
          </w:p>
        </w:tc>
      </w:tr>
      <w:tr w14:paraId="0CF6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6"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3C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2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专业审评茶碗套组</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DA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高白瓷三件套，包括：高白瓷110ml审评盖碗带字“国家茶叶质检中心监制”，高白瓷150ml审评碗带字“国家茶叶质检中心监制”，配套白瓷10ml审评茶匙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2A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5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0AB9">
            <w:pPr>
              <w:jc w:val="both"/>
              <w:rPr>
                <w:rFonts w:hint="eastAsia" w:ascii="宋体" w:hAnsi="宋体" w:eastAsia="宋体" w:cs="宋体"/>
                <w:i w:val="0"/>
                <w:iCs w:val="0"/>
                <w:color w:val="auto"/>
                <w:sz w:val="21"/>
                <w:szCs w:val="21"/>
                <w:u w:val="none"/>
              </w:rPr>
            </w:pPr>
          </w:p>
        </w:tc>
      </w:tr>
      <w:tr w14:paraId="7E27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CD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专业审评湿茶叶底盘</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9C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密胺白色，25.3*217.7*2cm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C7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0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C87B">
            <w:pPr>
              <w:jc w:val="left"/>
              <w:rPr>
                <w:rFonts w:hint="eastAsia" w:ascii="宋体" w:hAnsi="宋体" w:eastAsia="宋体" w:cs="宋体"/>
                <w:i w:val="0"/>
                <w:iCs w:val="0"/>
                <w:color w:val="auto"/>
                <w:sz w:val="21"/>
                <w:szCs w:val="21"/>
                <w:u w:val="none"/>
              </w:rPr>
            </w:pPr>
          </w:p>
        </w:tc>
      </w:tr>
      <w:tr w14:paraId="7C2A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E9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C2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专业审评干茶分样盘</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86D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密胺白色，23*23*3.3cm，带编号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C2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9F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BA8B">
            <w:pPr>
              <w:jc w:val="left"/>
              <w:rPr>
                <w:rFonts w:hint="eastAsia" w:ascii="宋体" w:hAnsi="宋体" w:eastAsia="宋体" w:cs="宋体"/>
                <w:i w:val="0"/>
                <w:iCs w:val="0"/>
                <w:color w:val="auto"/>
                <w:sz w:val="21"/>
                <w:szCs w:val="21"/>
                <w:u w:val="none"/>
              </w:rPr>
            </w:pPr>
          </w:p>
        </w:tc>
      </w:tr>
      <w:tr w14:paraId="2625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48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40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专业审评品茗茶杯</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3F1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高白瓷6.3*2.9cm，40ml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68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79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D524">
            <w:pPr>
              <w:jc w:val="left"/>
              <w:rPr>
                <w:rFonts w:hint="eastAsia" w:ascii="宋体" w:hAnsi="宋体" w:eastAsia="宋体" w:cs="宋体"/>
                <w:i w:val="0"/>
                <w:iCs w:val="0"/>
                <w:color w:val="auto"/>
                <w:sz w:val="21"/>
                <w:szCs w:val="21"/>
                <w:u w:val="none"/>
              </w:rPr>
            </w:pPr>
          </w:p>
        </w:tc>
      </w:tr>
      <w:tr w14:paraId="62F3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20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63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46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红茶、绿茶各半，授课演示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C0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千克</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9B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0E8B">
            <w:pPr>
              <w:jc w:val="left"/>
              <w:rPr>
                <w:rFonts w:hint="eastAsia" w:ascii="宋体" w:hAnsi="宋体" w:eastAsia="宋体" w:cs="宋体"/>
                <w:i w:val="0"/>
                <w:iCs w:val="0"/>
                <w:color w:val="auto"/>
                <w:sz w:val="21"/>
                <w:szCs w:val="21"/>
                <w:u w:val="none"/>
              </w:rPr>
            </w:pPr>
          </w:p>
        </w:tc>
      </w:tr>
      <w:tr w14:paraId="4BB6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ED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A7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复合肥</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3DF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三元复合肥，</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50kg/袋</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E7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0F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695F">
            <w:pPr>
              <w:jc w:val="both"/>
              <w:rPr>
                <w:rFonts w:hint="eastAsia" w:ascii="宋体" w:hAnsi="宋体" w:eastAsia="宋体" w:cs="宋体"/>
                <w:i w:val="0"/>
                <w:iCs w:val="0"/>
                <w:color w:val="auto"/>
                <w:sz w:val="21"/>
                <w:szCs w:val="21"/>
                <w:u w:val="none"/>
              </w:rPr>
            </w:pPr>
          </w:p>
        </w:tc>
      </w:tr>
      <w:tr w14:paraId="7E25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0C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E7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金盏菊种子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1E46">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进口种子，500g</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09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斤</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6B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3B3">
            <w:pPr>
              <w:jc w:val="both"/>
              <w:rPr>
                <w:rFonts w:hint="eastAsia" w:ascii="宋体" w:hAnsi="宋体" w:eastAsia="宋体" w:cs="宋体"/>
                <w:i w:val="0"/>
                <w:iCs w:val="0"/>
                <w:color w:val="auto"/>
                <w:sz w:val="21"/>
                <w:szCs w:val="21"/>
                <w:u w:val="none"/>
              </w:rPr>
            </w:pPr>
          </w:p>
        </w:tc>
      </w:tr>
      <w:tr w14:paraId="0578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0C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EB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石竹种子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EC3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美国石竹500g</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74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斤</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9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109A">
            <w:pPr>
              <w:jc w:val="left"/>
              <w:rPr>
                <w:rFonts w:hint="eastAsia" w:ascii="宋体" w:hAnsi="宋体" w:eastAsia="宋体" w:cs="宋体"/>
                <w:i w:val="0"/>
                <w:iCs w:val="0"/>
                <w:color w:val="auto"/>
                <w:sz w:val="21"/>
                <w:szCs w:val="21"/>
                <w:u w:val="none"/>
              </w:rPr>
            </w:pPr>
          </w:p>
        </w:tc>
      </w:tr>
      <w:tr w14:paraId="7952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59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32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羽衣甘蓝种子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F15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紫色，1000粒</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5C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0B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DCEA">
            <w:pPr>
              <w:jc w:val="left"/>
              <w:rPr>
                <w:rFonts w:hint="eastAsia" w:ascii="宋体" w:hAnsi="宋体" w:eastAsia="宋体" w:cs="宋体"/>
                <w:i w:val="0"/>
                <w:iCs w:val="0"/>
                <w:color w:val="auto"/>
                <w:sz w:val="21"/>
                <w:szCs w:val="21"/>
                <w:u w:val="none"/>
              </w:rPr>
            </w:pPr>
          </w:p>
        </w:tc>
      </w:tr>
      <w:tr w14:paraId="6BED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18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3A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泥炭土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5F4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园艺用土，20kg/袋</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66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5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C27C">
            <w:pPr>
              <w:jc w:val="left"/>
              <w:rPr>
                <w:rFonts w:hint="eastAsia" w:ascii="宋体" w:hAnsi="宋体" w:eastAsia="宋体" w:cs="宋体"/>
                <w:i w:val="0"/>
                <w:iCs w:val="0"/>
                <w:color w:val="auto"/>
                <w:sz w:val="21"/>
                <w:szCs w:val="21"/>
                <w:u w:val="none"/>
              </w:rPr>
            </w:pPr>
          </w:p>
        </w:tc>
      </w:tr>
      <w:tr w14:paraId="69C4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0E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9B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蛭石</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4F9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直径2-4mm园艺专用，50L/袋</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2B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6D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E58E">
            <w:pPr>
              <w:jc w:val="left"/>
              <w:rPr>
                <w:rFonts w:hint="eastAsia" w:ascii="宋体" w:hAnsi="宋体" w:eastAsia="宋体" w:cs="宋体"/>
                <w:i w:val="0"/>
                <w:iCs w:val="0"/>
                <w:color w:val="auto"/>
                <w:sz w:val="21"/>
                <w:szCs w:val="21"/>
                <w:u w:val="none"/>
              </w:rPr>
            </w:pPr>
          </w:p>
        </w:tc>
      </w:tr>
      <w:tr w14:paraId="7E54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1A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43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珍珠岩</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7CA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直径2-5mm园艺专用，50L/袋</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00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6D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4E25">
            <w:pPr>
              <w:jc w:val="left"/>
              <w:rPr>
                <w:rFonts w:hint="eastAsia" w:ascii="宋体" w:hAnsi="宋体" w:eastAsia="宋体" w:cs="宋体"/>
                <w:i w:val="0"/>
                <w:iCs w:val="0"/>
                <w:color w:val="auto"/>
                <w:sz w:val="21"/>
                <w:szCs w:val="21"/>
                <w:u w:val="none"/>
              </w:rPr>
            </w:pPr>
          </w:p>
        </w:tc>
      </w:tr>
      <w:tr w14:paraId="0615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F5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62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百菌清</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C1F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粉剂，80g/袋</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CE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54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D5FC">
            <w:pPr>
              <w:jc w:val="left"/>
              <w:rPr>
                <w:rFonts w:hint="eastAsia" w:ascii="宋体" w:hAnsi="宋体" w:eastAsia="宋体" w:cs="宋体"/>
                <w:i w:val="0"/>
                <w:iCs w:val="0"/>
                <w:color w:val="auto"/>
                <w:sz w:val="21"/>
                <w:szCs w:val="21"/>
                <w:u w:val="none"/>
              </w:rPr>
            </w:pPr>
          </w:p>
        </w:tc>
      </w:tr>
      <w:tr w14:paraId="6A20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DE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3B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多菌灵</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391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粉剂，20g/袋</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F7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49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995D">
            <w:pPr>
              <w:jc w:val="left"/>
              <w:rPr>
                <w:rFonts w:hint="eastAsia" w:ascii="宋体" w:hAnsi="宋体" w:eastAsia="宋体" w:cs="宋体"/>
                <w:i w:val="0"/>
                <w:iCs w:val="0"/>
                <w:color w:val="auto"/>
                <w:sz w:val="21"/>
                <w:szCs w:val="21"/>
                <w:u w:val="none"/>
              </w:rPr>
            </w:pPr>
          </w:p>
        </w:tc>
      </w:tr>
      <w:tr w14:paraId="4951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A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3E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吡虫啉</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F9B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粉剂，10g/袋</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2C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33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B361">
            <w:pPr>
              <w:jc w:val="center"/>
              <w:rPr>
                <w:rFonts w:hint="eastAsia" w:ascii="宋体" w:hAnsi="宋体" w:eastAsia="宋体" w:cs="宋体"/>
                <w:i w:val="0"/>
                <w:iCs w:val="0"/>
                <w:color w:val="auto"/>
                <w:sz w:val="21"/>
                <w:szCs w:val="21"/>
                <w:u w:val="none"/>
              </w:rPr>
            </w:pPr>
          </w:p>
        </w:tc>
      </w:tr>
      <w:tr w14:paraId="07AA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BB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00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筛子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A06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直径45cm,高度12cm,孔径2mm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7B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B8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E64B">
            <w:pPr>
              <w:jc w:val="center"/>
              <w:rPr>
                <w:rFonts w:hint="eastAsia" w:ascii="宋体" w:hAnsi="宋体" w:eastAsia="宋体" w:cs="宋体"/>
                <w:i w:val="0"/>
                <w:iCs w:val="0"/>
                <w:color w:val="auto"/>
                <w:sz w:val="21"/>
                <w:szCs w:val="21"/>
                <w:u w:val="none"/>
              </w:rPr>
            </w:pPr>
          </w:p>
        </w:tc>
      </w:tr>
      <w:tr w14:paraId="60F1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D7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FB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11A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塑料盆，直径60cm,高度40cm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56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7A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9E27">
            <w:pPr>
              <w:jc w:val="center"/>
              <w:rPr>
                <w:rFonts w:hint="eastAsia" w:ascii="宋体" w:hAnsi="宋体" w:eastAsia="宋体" w:cs="宋体"/>
                <w:i w:val="0"/>
                <w:iCs w:val="0"/>
                <w:color w:val="auto"/>
                <w:sz w:val="21"/>
                <w:szCs w:val="21"/>
                <w:u w:val="none"/>
              </w:rPr>
            </w:pPr>
          </w:p>
        </w:tc>
      </w:tr>
      <w:tr w14:paraId="691D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0B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3F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28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A3，厚度0.5mm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11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44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D99A">
            <w:pPr>
              <w:jc w:val="center"/>
              <w:rPr>
                <w:rFonts w:hint="eastAsia" w:ascii="宋体" w:hAnsi="宋体" w:eastAsia="宋体" w:cs="宋体"/>
                <w:i w:val="0"/>
                <w:iCs w:val="0"/>
                <w:color w:val="auto"/>
                <w:sz w:val="21"/>
                <w:szCs w:val="21"/>
                <w:u w:val="none"/>
              </w:rPr>
            </w:pPr>
          </w:p>
        </w:tc>
      </w:tr>
      <w:tr w14:paraId="521C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B7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C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标本夹</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3FF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50*40cm，木条（横条厚8mm，竖条厚8mm，精制）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41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8C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4EA3">
            <w:pPr>
              <w:jc w:val="center"/>
              <w:rPr>
                <w:rFonts w:hint="eastAsia" w:ascii="宋体" w:hAnsi="宋体" w:eastAsia="宋体" w:cs="宋体"/>
                <w:i w:val="0"/>
                <w:iCs w:val="0"/>
                <w:color w:val="auto"/>
                <w:sz w:val="21"/>
                <w:szCs w:val="21"/>
                <w:u w:val="none"/>
              </w:rPr>
            </w:pPr>
          </w:p>
        </w:tc>
      </w:tr>
      <w:tr w14:paraId="47D0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7A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A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缝合线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F716">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600米，白棉线，含专用针</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1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E7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8DBA">
            <w:pPr>
              <w:jc w:val="center"/>
              <w:rPr>
                <w:rFonts w:hint="eastAsia" w:ascii="宋体" w:hAnsi="宋体" w:eastAsia="宋体" w:cs="宋体"/>
                <w:i w:val="0"/>
                <w:iCs w:val="0"/>
                <w:color w:val="auto"/>
                <w:sz w:val="21"/>
                <w:szCs w:val="21"/>
                <w:u w:val="none"/>
              </w:rPr>
            </w:pPr>
          </w:p>
        </w:tc>
      </w:tr>
      <w:tr w14:paraId="4BBB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36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E4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吸水纸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F2B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A3，厚度0.6mm，表面有毛孔</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78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E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57FD">
            <w:pPr>
              <w:jc w:val="center"/>
              <w:rPr>
                <w:rFonts w:hint="eastAsia" w:ascii="宋体" w:hAnsi="宋体" w:eastAsia="宋体" w:cs="宋体"/>
                <w:i w:val="0"/>
                <w:iCs w:val="0"/>
                <w:color w:val="auto"/>
                <w:sz w:val="21"/>
                <w:szCs w:val="21"/>
                <w:u w:val="none"/>
              </w:rPr>
            </w:pPr>
          </w:p>
        </w:tc>
      </w:tr>
      <w:tr w14:paraId="59D7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69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BD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镊子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367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12.5cm，尖直嘴</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B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80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169D">
            <w:pPr>
              <w:jc w:val="center"/>
              <w:rPr>
                <w:rFonts w:hint="eastAsia" w:ascii="宋体" w:hAnsi="宋体" w:eastAsia="宋体" w:cs="宋体"/>
                <w:i w:val="0"/>
                <w:iCs w:val="0"/>
                <w:color w:val="auto"/>
                <w:sz w:val="21"/>
                <w:szCs w:val="21"/>
                <w:u w:val="none"/>
              </w:rPr>
            </w:pPr>
          </w:p>
        </w:tc>
      </w:tr>
      <w:tr w14:paraId="0A33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3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3C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剪刀</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2CA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170mm，不锈钢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36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55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3C2A">
            <w:pPr>
              <w:jc w:val="center"/>
              <w:rPr>
                <w:rFonts w:hint="eastAsia" w:ascii="宋体" w:hAnsi="宋体" w:eastAsia="宋体" w:cs="宋体"/>
                <w:i w:val="0"/>
                <w:iCs w:val="0"/>
                <w:color w:val="auto"/>
                <w:sz w:val="21"/>
                <w:szCs w:val="21"/>
                <w:u w:val="none"/>
              </w:rPr>
            </w:pPr>
          </w:p>
        </w:tc>
      </w:tr>
      <w:tr w14:paraId="25A0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96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22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采集框</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E83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40*20*18cm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DE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CF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4F93">
            <w:pPr>
              <w:jc w:val="center"/>
              <w:rPr>
                <w:rFonts w:hint="eastAsia" w:ascii="宋体" w:hAnsi="宋体" w:eastAsia="宋体" w:cs="宋体"/>
                <w:i w:val="0"/>
                <w:iCs w:val="0"/>
                <w:color w:val="auto"/>
                <w:sz w:val="21"/>
                <w:szCs w:val="21"/>
                <w:u w:val="none"/>
              </w:rPr>
            </w:pPr>
          </w:p>
        </w:tc>
      </w:tr>
      <w:tr w14:paraId="1F23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77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09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手工白胶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88FF">
            <w:pPr>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40ml 1瓶装</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2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E0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691">
            <w:pPr>
              <w:jc w:val="center"/>
              <w:rPr>
                <w:rFonts w:hint="eastAsia" w:ascii="宋体" w:hAnsi="宋体" w:eastAsia="宋体" w:cs="宋体"/>
                <w:i w:val="0"/>
                <w:iCs w:val="0"/>
                <w:color w:val="auto"/>
                <w:sz w:val="21"/>
                <w:szCs w:val="21"/>
                <w:u w:val="none"/>
              </w:rPr>
            </w:pPr>
          </w:p>
        </w:tc>
      </w:tr>
      <w:tr w14:paraId="72D7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2E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3B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标本名签</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ED47">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3*5cm</w:t>
            </w:r>
            <w:r>
              <w:rPr>
                <w:rFonts w:hint="eastAsia" w:ascii="宋体" w:hAnsi="宋体" w:cs="宋体"/>
                <w:i w:val="0"/>
                <w:iCs w:val="0"/>
                <w:color w:val="auto"/>
                <w:kern w:val="0"/>
                <w:sz w:val="21"/>
                <w:szCs w:val="21"/>
                <w:u w:val="none"/>
                <w:lang w:val="en-US" w:eastAsia="zh-CN" w:bidi="ar"/>
              </w:rPr>
              <w:t>，1张</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FE67">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FB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14D6">
            <w:pPr>
              <w:jc w:val="center"/>
              <w:rPr>
                <w:rFonts w:hint="eastAsia" w:ascii="宋体" w:hAnsi="宋体" w:eastAsia="宋体" w:cs="宋体"/>
                <w:i w:val="0"/>
                <w:iCs w:val="0"/>
                <w:color w:val="auto"/>
                <w:sz w:val="21"/>
                <w:szCs w:val="21"/>
                <w:u w:val="none"/>
              </w:rPr>
            </w:pPr>
          </w:p>
        </w:tc>
      </w:tr>
      <w:tr w14:paraId="4DBC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BB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F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采集铲</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6F1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34.5*8.5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12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D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1DA2">
            <w:pPr>
              <w:jc w:val="center"/>
              <w:rPr>
                <w:rFonts w:hint="eastAsia" w:ascii="宋体" w:hAnsi="宋体" w:eastAsia="宋体" w:cs="宋体"/>
                <w:i w:val="0"/>
                <w:iCs w:val="0"/>
                <w:color w:val="auto"/>
                <w:sz w:val="21"/>
                <w:szCs w:val="21"/>
                <w:u w:val="none"/>
              </w:rPr>
            </w:pPr>
          </w:p>
        </w:tc>
      </w:tr>
      <w:tr w14:paraId="7DB5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C8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30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074A">
            <w:pPr>
              <w:jc w:val="left"/>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2B</w:t>
            </w:r>
            <w:r>
              <w:rPr>
                <w:rFonts w:hint="eastAsia" w:ascii="宋体" w:hAnsi="宋体" w:cs="宋体"/>
                <w:i w:val="0"/>
                <w:iCs w:val="0"/>
                <w:color w:val="auto"/>
                <w:kern w:val="0"/>
                <w:sz w:val="21"/>
                <w:szCs w:val="21"/>
                <w:u w:val="none"/>
                <w:lang w:val="en-US" w:eastAsia="zh-CN" w:bidi="ar"/>
              </w:rPr>
              <w:t>（12支装）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EC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3E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55BC">
            <w:pPr>
              <w:jc w:val="center"/>
              <w:rPr>
                <w:rFonts w:hint="eastAsia" w:ascii="宋体" w:hAnsi="宋体" w:eastAsia="宋体" w:cs="宋体"/>
                <w:i w:val="0"/>
                <w:iCs w:val="0"/>
                <w:color w:val="auto"/>
                <w:sz w:val="21"/>
                <w:szCs w:val="21"/>
                <w:u w:val="none"/>
              </w:rPr>
            </w:pPr>
          </w:p>
        </w:tc>
      </w:tr>
      <w:tr w14:paraId="3A20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2A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8307">
            <w:pPr>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卷尺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3C73">
            <w:pPr>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单制动（双色）3米×16mm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4B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EF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4849">
            <w:pPr>
              <w:jc w:val="center"/>
              <w:rPr>
                <w:rFonts w:hint="eastAsia" w:ascii="宋体" w:hAnsi="宋体" w:eastAsia="宋体" w:cs="宋体"/>
                <w:i w:val="0"/>
                <w:iCs w:val="0"/>
                <w:color w:val="auto"/>
                <w:sz w:val="21"/>
                <w:szCs w:val="21"/>
                <w:u w:val="none"/>
              </w:rPr>
            </w:pPr>
          </w:p>
        </w:tc>
      </w:tr>
      <w:tr w14:paraId="303E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44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7B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A4书写板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F95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A4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8A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7C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8F16">
            <w:pPr>
              <w:jc w:val="center"/>
              <w:rPr>
                <w:rFonts w:hint="eastAsia" w:ascii="宋体" w:hAnsi="宋体" w:eastAsia="宋体" w:cs="宋体"/>
                <w:i w:val="0"/>
                <w:iCs w:val="0"/>
                <w:color w:val="auto"/>
                <w:sz w:val="21"/>
                <w:szCs w:val="21"/>
                <w:u w:val="none"/>
              </w:rPr>
            </w:pPr>
          </w:p>
        </w:tc>
      </w:tr>
      <w:tr w14:paraId="0C06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07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3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标本相框</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4E84">
            <w:pPr>
              <w:keepNext w:val="0"/>
              <w:keepLines w:val="0"/>
              <w:widowControl/>
              <w:suppressLineNumbers w:val="0"/>
              <w:jc w:val="left"/>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40*30cm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693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5DF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8C4D">
            <w:pPr>
              <w:jc w:val="center"/>
              <w:rPr>
                <w:rFonts w:hint="eastAsia" w:ascii="宋体" w:hAnsi="宋体" w:eastAsia="宋体" w:cs="宋体"/>
                <w:i w:val="0"/>
                <w:iCs w:val="0"/>
                <w:color w:val="auto"/>
                <w:sz w:val="21"/>
                <w:szCs w:val="21"/>
                <w:u w:val="none"/>
              </w:rPr>
            </w:pPr>
          </w:p>
        </w:tc>
      </w:tr>
      <w:tr w14:paraId="669A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91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47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固体胶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3BED19">
            <w:pPr>
              <w:jc w:val="left"/>
              <w:rPr>
                <w:rFonts w:hint="eastAsia" w:ascii="宋体" w:hAnsi="宋体" w:eastAsia="宋体" w:cs="宋体"/>
                <w:i w:val="0"/>
                <w:iCs w:val="0"/>
                <w:color w:val="auto"/>
                <w:sz w:val="21"/>
                <w:szCs w:val="21"/>
                <w:highlight w:val="yellow"/>
                <w:u w:val="none"/>
                <w:lang w:val="en-US" w:eastAsia="zh-CN"/>
              </w:rPr>
            </w:pPr>
            <w:r>
              <w:rPr>
                <w:rFonts w:hint="eastAsia" w:ascii="宋体" w:hAnsi="宋体" w:cs="宋体"/>
                <w:i w:val="0"/>
                <w:iCs w:val="0"/>
                <w:color w:val="auto"/>
                <w:kern w:val="0"/>
                <w:sz w:val="21"/>
                <w:szCs w:val="21"/>
                <w:u w:val="none"/>
                <w:lang w:val="en-US" w:eastAsia="zh-CN" w:bidi="ar"/>
              </w:rPr>
              <w:t>7101-9g/支 PVA</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6FB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A4BD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CA35">
            <w:pPr>
              <w:jc w:val="center"/>
              <w:rPr>
                <w:rFonts w:hint="eastAsia" w:ascii="宋体" w:hAnsi="宋体" w:eastAsia="宋体" w:cs="宋体"/>
                <w:i w:val="0"/>
                <w:iCs w:val="0"/>
                <w:color w:val="auto"/>
                <w:sz w:val="21"/>
                <w:szCs w:val="21"/>
                <w:u w:val="none"/>
              </w:rPr>
            </w:pPr>
          </w:p>
        </w:tc>
      </w:tr>
      <w:tr w14:paraId="4C15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9"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A8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3B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中华绘画铅笔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16C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HB</w:t>
            </w:r>
            <w:r>
              <w:rPr>
                <w:rFonts w:hint="eastAsia" w:ascii="宋体" w:hAnsi="宋体" w:cs="宋体"/>
                <w:i w:val="0"/>
                <w:iCs w:val="0"/>
                <w:color w:val="auto"/>
                <w:kern w:val="0"/>
                <w:sz w:val="21"/>
                <w:szCs w:val="21"/>
                <w:u w:val="none"/>
                <w:lang w:val="en-US" w:eastAsia="zh-CN" w:bidi="ar"/>
              </w:rPr>
              <w:t>（12支装）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D5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3A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0B85">
            <w:pPr>
              <w:keepNext w:val="0"/>
              <w:keepLines w:val="0"/>
              <w:widowControl/>
              <w:suppressLineNumbers w:val="0"/>
              <w:jc w:val="both"/>
              <w:textAlignment w:val="center"/>
              <w:rPr>
                <w:rFonts w:hint="eastAsia" w:ascii="宋体" w:hAnsi="宋体" w:eastAsia="宋体" w:cs="宋体"/>
                <w:i w:val="0"/>
                <w:iCs w:val="0"/>
                <w:color w:val="auto"/>
                <w:sz w:val="21"/>
                <w:szCs w:val="21"/>
                <w:u w:val="single"/>
              </w:rPr>
            </w:pPr>
          </w:p>
        </w:tc>
      </w:tr>
      <w:tr w14:paraId="2BD8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14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4A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中华绘画铅笔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538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2B</w:t>
            </w:r>
            <w:r>
              <w:rPr>
                <w:rFonts w:hint="eastAsia" w:ascii="宋体" w:hAnsi="宋体" w:cs="宋体"/>
                <w:i w:val="0"/>
                <w:iCs w:val="0"/>
                <w:color w:val="auto"/>
                <w:kern w:val="0"/>
                <w:sz w:val="21"/>
                <w:szCs w:val="21"/>
                <w:u w:val="none"/>
                <w:lang w:val="en-US" w:eastAsia="zh-CN" w:bidi="ar"/>
              </w:rPr>
              <w:t>（12支装）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91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9A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D3E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r>
      <w:tr w14:paraId="2240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12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8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中华绘画铅笔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BD4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4B</w:t>
            </w:r>
            <w:r>
              <w:rPr>
                <w:rFonts w:hint="eastAsia" w:ascii="宋体" w:hAnsi="宋体" w:cs="宋体"/>
                <w:i w:val="0"/>
                <w:iCs w:val="0"/>
                <w:color w:val="auto"/>
                <w:kern w:val="0"/>
                <w:sz w:val="21"/>
                <w:szCs w:val="21"/>
                <w:u w:val="none"/>
                <w:lang w:val="en-US" w:eastAsia="zh-CN" w:bidi="ar"/>
              </w:rPr>
              <w:t>（12支装）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02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B9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318A">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r>
      <w:tr w14:paraId="242D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26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90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中华绘画铅笔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5CD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6B</w:t>
            </w:r>
            <w:r>
              <w:rPr>
                <w:rFonts w:hint="eastAsia" w:ascii="宋体" w:hAnsi="宋体" w:cs="宋体"/>
                <w:i w:val="0"/>
                <w:iCs w:val="0"/>
                <w:color w:val="auto"/>
                <w:kern w:val="0"/>
                <w:sz w:val="21"/>
                <w:szCs w:val="21"/>
                <w:u w:val="none"/>
                <w:lang w:val="en-US" w:eastAsia="zh-CN" w:bidi="ar"/>
              </w:rPr>
              <w:t>（12支装）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18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7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9AD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r>
      <w:tr w14:paraId="7FAD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AD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8F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辉柏嘉素描超净橡皮</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34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软橡皮黑色，素描超净橡皮擦</w:t>
            </w:r>
            <w:r>
              <w:rPr>
                <w:rFonts w:hint="eastAsia" w:ascii="宋体" w:hAnsi="宋体" w:cs="宋体"/>
                <w:i w:val="0"/>
                <w:iCs w:val="0"/>
                <w:color w:val="auto"/>
                <w:kern w:val="0"/>
                <w:sz w:val="21"/>
                <w:szCs w:val="21"/>
                <w:u w:val="none"/>
                <w:lang w:val="en-US" w:eastAsia="zh-CN" w:bidi="ar"/>
              </w:rPr>
              <w:t>（10块装）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AA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66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0E4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r>
      <w:tr w14:paraId="4584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D9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06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辉柏嘉高光超净橡皮</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11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硬橡皮白色，高光超净橡皮擦</w:t>
            </w:r>
            <w:r>
              <w:rPr>
                <w:rFonts w:hint="eastAsia" w:ascii="宋体" w:hAnsi="宋体" w:cs="宋体"/>
                <w:i w:val="0"/>
                <w:iCs w:val="0"/>
                <w:color w:val="auto"/>
                <w:kern w:val="0"/>
                <w:sz w:val="21"/>
                <w:szCs w:val="21"/>
                <w:u w:val="none"/>
                <w:lang w:val="en-US" w:eastAsia="zh-CN" w:bidi="ar"/>
              </w:rPr>
              <w:t>（5块装）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A1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60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D4C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r>
      <w:tr w14:paraId="74A0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E3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8E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辉柏嘉可塑橡皮</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B1B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64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B5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A5C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428625"/>
                  <wp:effectExtent l="0" t="0" r="0" b="9525"/>
                  <wp:docPr id="1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IMG_262"/>
                          <pic:cNvPicPr>
                            <a:picLocks noChangeAspect="1"/>
                          </pic:cNvPicPr>
                        </pic:nvPicPr>
                        <pic:blipFill>
                          <a:blip r:embed="rId6"/>
                          <a:stretch>
                            <a:fillRect/>
                          </a:stretch>
                        </pic:blipFill>
                        <pic:spPr>
                          <a:xfrm>
                            <a:off x="0" y="0"/>
                            <a:ext cx="685800" cy="428625"/>
                          </a:xfrm>
                          <a:prstGeom prst="rect">
                            <a:avLst/>
                          </a:prstGeom>
                          <a:noFill/>
                          <a:ln w="9525">
                            <a:noFill/>
                          </a:ln>
                        </pic:spPr>
                      </pic:pic>
                    </a:graphicData>
                  </a:graphic>
                </wp:inline>
              </w:drawing>
            </w:r>
          </w:p>
        </w:tc>
      </w:tr>
      <w:tr w14:paraId="2396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46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27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大V素描削笔器</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BD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美术素描专用，V6.0赤焰红，笔尖2.4cm,刀尖角度60度以上，刃长5cm,刀柄长4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5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AC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7652">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457200"/>
                  <wp:effectExtent l="0" t="0" r="0" b="0"/>
                  <wp:docPr id="2"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IMG_263"/>
                          <pic:cNvPicPr>
                            <a:picLocks noChangeAspect="1"/>
                          </pic:cNvPicPr>
                        </pic:nvPicPr>
                        <pic:blipFill>
                          <a:blip r:embed="rId7"/>
                          <a:stretch>
                            <a:fillRect/>
                          </a:stretch>
                        </pic:blipFill>
                        <pic:spPr>
                          <a:xfrm>
                            <a:off x="0" y="0"/>
                            <a:ext cx="685800" cy="457200"/>
                          </a:xfrm>
                          <a:prstGeom prst="rect">
                            <a:avLst/>
                          </a:prstGeom>
                          <a:noFill/>
                          <a:ln w="9525">
                            <a:noFill/>
                          </a:ln>
                        </pic:spPr>
                      </pic:pic>
                    </a:graphicData>
                  </a:graphic>
                </wp:inline>
              </w:drawing>
            </w:r>
          </w:p>
        </w:tc>
      </w:tr>
      <w:tr w14:paraId="2839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4"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25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04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大V速写削笔器</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EC9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美术速写专用，DAV速写款，刀尖角度60度以上，刃长5cm,刀柄长4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3E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9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CE9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495300"/>
                  <wp:effectExtent l="0" t="0" r="0" b="0"/>
                  <wp:docPr id="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4"/>
                          <pic:cNvPicPr>
                            <a:picLocks noChangeAspect="1"/>
                          </pic:cNvPicPr>
                        </pic:nvPicPr>
                        <pic:blipFill>
                          <a:blip r:embed="rId8"/>
                          <a:stretch>
                            <a:fillRect/>
                          </a:stretch>
                        </pic:blipFill>
                        <pic:spPr>
                          <a:xfrm>
                            <a:off x="0" y="0"/>
                            <a:ext cx="685800" cy="495300"/>
                          </a:xfrm>
                          <a:prstGeom prst="rect">
                            <a:avLst/>
                          </a:prstGeom>
                          <a:noFill/>
                          <a:ln w="9525">
                            <a:noFill/>
                          </a:ln>
                        </pic:spPr>
                      </pic:pic>
                    </a:graphicData>
                  </a:graphic>
                </wp:inline>
              </w:drawing>
            </w:r>
          </w:p>
        </w:tc>
      </w:tr>
      <w:tr w14:paraId="5CE1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39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7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康颂1557素描本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07C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155克8开270*390cm40张线圈本</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5B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E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7E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85800"/>
                  <wp:effectExtent l="0" t="0" r="9525" b="0"/>
                  <wp:docPr id="22"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descr="IMG_265"/>
                          <pic:cNvPicPr>
                            <a:picLocks noChangeAspect="1"/>
                          </pic:cNvPicPr>
                        </pic:nvPicPr>
                        <pic:blipFill>
                          <a:blip r:embed="rId9"/>
                          <a:stretch>
                            <a:fillRect/>
                          </a:stretch>
                        </pic:blipFill>
                        <pic:spPr>
                          <a:xfrm>
                            <a:off x="0" y="0"/>
                            <a:ext cx="676275" cy="685800"/>
                          </a:xfrm>
                          <a:prstGeom prst="rect">
                            <a:avLst/>
                          </a:prstGeom>
                          <a:noFill/>
                          <a:ln w="9525">
                            <a:noFill/>
                          </a:ln>
                        </pic:spPr>
                      </pic:pic>
                    </a:graphicData>
                  </a:graphic>
                </wp:inline>
              </w:drawing>
            </w:r>
          </w:p>
        </w:tc>
      </w:tr>
      <w:tr w14:paraId="05D9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2B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17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康颂1557素描本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1E2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155克16开195*270cm40张线圈本</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F9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50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7C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704850"/>
                  <wp:effectExtent l="0" t="0" r="9525" b="0"/>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10"/>
                          <a:stretch>
                            <a:fillRect/>
                          </a:stretch>
                        </pic:blipFill>
                        <pic:spPr>
                          <a:xfrm>
                            <a:off x="0" y="0"/>
                            <a:ext cx="676275" cy="704850"/>
                          </a:xfrm>
                          <a:prstGeom prst="rect">
                            <a:avLst/>
                          </a:prstGeom>
                          <a:noFill/>
                          <a:ln w="9525">
                            <a:noFill/>
                          </a:ln>
                        </pic:spPr>
                      </pic:pic>
                    </a:graphicData>
                  </a:graphic>
                </wp:inline>
              </w:drawing>
            </w:r>
          </w:p>
        </w:tc>
      </w:tr>
      <w:tr w14:paraId="4AB8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04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C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康颂1557素描本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063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180克8开270*390cm40张</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3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8A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14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85800"/>
                  <wp:effectExtent l="0" t="0" r="9525" b="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1"/>
                          <a:stretch>
                            <a:fillRect/>
                          </a:stretch>
                        </pic:blipFill>
                        <pic:spPr>
                          <a:xfrm>
                            <a:off x="0" y="0"/>
                            <a:ext cx="676275" cy="685800"/>
                          </a:xfrm>
                          <a:prstGeom prst="rect">
                            <a:avLst/>
                          </a:prstGeom>
                          <a:noFill/>
                          <a:ln w="9525">
                            <a:noFill/>
                          </a:ln>
                        </pic:spPr>
                      </pic:pic>
                    </a:graphicData>
                  </a:graphic>
                </wp:inline>
              </w:drawing>
            </w:r>
          </w:p>
        </w:tc>
      </w:tr>
      <w:tr w14:paraId="0D40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97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B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康颂1557素描本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527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180克16开195*270cm40张</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B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90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A80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95325"/>
                  <wp:effectExtent l="0" t="0" r="9525" b="9525"/>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12"/>
                          <a:stretch>
                            <a:fillRect/>
                          </a:stretch>
                        </pic:blipFill>
                        <pic:spPr>
                          <a:xfrm>
                            <a:off x="0" y="0"/>
                            <a:ext cx="676275" cy="695325"/>
                          </a:xfrm>
                          <a:prstGeom prst="rect">
                            <a:avLst/>
                          </a:prstGeom>
                          <a:noFill/>
                          <a:ln w="9525">
                            <a:noFill/>
                          </a:ln>
                        </pic:spPr>
                      </pic:pic>
                    </a:graphicData>
                  </a:graphic>
                </wp:inline>
              </w:drawing>
            </w:r>
          </w:p>
        </w:tc>
      </w:tr>
      <w:tr w14:paraId="5AF1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94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62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王小卫净纯狼毫毛笔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ED9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善琏湖笔，贡品净纯狼毫（大），出峰2.4cm，口径0.8cm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B0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0A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E3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685800" cy="685800"/>
                  <wp:effectExtent l="0" t="0" r="0" b="0"/>
                  <wp:wrapNone/>
                  <wp:docPr id="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IMG_269"/>
                          <pic:cNvPicPr>
                            <a:picLocks noChangeAspect="1"/>
                          </pic:cNvPicPr>
                        </pic:nvPicPr>
                        <pic:blipFill>
                          <a:blip r:embed="rId13"/>
                          <a:stretch>
                            <a:fillRect/>
                          </a:stretch>
                        </pic:blipFill>
                        <pic:spPr>
                          <a:xfrm>
                            <a:off x="0" y="0"/>
                            <a:ext cx="685800" cy="685800"/>
                          </a:xfrm>
                          <a:prstGeom prst="rect">
                            <a:avLst/>
                          </a:prstGeom>
                          <a:noFill/>
                          <a:ln w="9525">
                            <a:noFill/>
                          </a:ln>
                        </pic:spPr>
                      </pic:pic>
                    </a:graphicData>
                  </a:graphic>
                </wp:anchor>
              </w:drawing>
            </w:r>
          </w:p>
        </w:tc>
      </w:tr>
      <w:tr w14:paraId="1152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8B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57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阿诗300g全棉浆水彩纸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4C9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2K粗纹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8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56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CC7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666750"/>
                  <wp:effectExtent l="0" t="0" r="0" b="0"/>
                  <wp:docPr id="16"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70"/>
                          <pic:cNvPicPr>
                            <a:picLocks noChangeAspect="1"/>
                          </pic:cNvPicPr>
                        </pic:nvPicPr>
                        <pic:blipFill>
                          <a:blip r:embed="rId14"/>
                          <a:stretch>
                            <a:fillRect/>
                          </a:stretch>
                        </pic:blipFill>
                        <pic:spPr>
                          <a:xfrm>
                            <a:off x="0" y="0"/>
                            <a:ext cx="685800" cy="666750"/>
                          </a:xfrm>
                          <a:prstGeom prst="rect">
                            <a:avLst/>
                          </a:prstGeom>
                          <a:noFill/>
                          <a:ln w="9525">
                            <a:noFill/>
                          </a:ln>
                        </pic:spPr>
                      </pic:pic>
                    </a:graphicData>
                  </a:graphic>
                </wp:inline>
              </w:drawing>
            </w:r>
          </w:p>
        </w:tc>
      </w:tr>
      <w:tr w14:paraId="5467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11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26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阿诗300g全棉浆水彩纸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879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2K中粗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9A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D0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A3B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85800"/>
                  <wp:effectExtent l="0" t="0" r="9525" b="0"/>
                  <wp:docPr id="1"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IMG_271"/>
                          <pic:cNvPicPr>
                            <a:picLocks noChangeAspect="1"/>
                          </pic:cNvPicPr>
                        </pic:nvPicPr>
                        <pic:blipFill>
                          <a:blip r:embed="rId15"/>
                          <a:stretch>
                            <a:fillRect/>
                          </a:stretch>
                        </pic:blipFill>
                        <pic:spPr>
                          <a:xfrm>
                            <a:off x="0" y="0"/>
                            <a:ext cx="676275" cy="685800"/>
                          </a:xfrm>
                          <a:prstGeom prst="rect">
                            <a:avLst/>
                          </a:prstGeom>
                          <a:noFill/>
                          <a:ln w="9525">
                            <a:noFill/>
                          </a:ln>
                        </pic:spPr>
                      </pic:pic>
                    </a:graphicData>
                  </a:graphic>
                </wp:inline>
              </w:drawing>
            </w:r>
          </w:p>
        </w:tc>
      </w:tr>
      <w:tr w14:paraId="0ABF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E3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D9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阿诗300g全棉浆水彩本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81A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四面封胶，粗纹8开26*36cm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46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CA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71F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628650"/>
                  <wp:effectExtent l="0" t="0" r="0" b="0"/>
                  <wp:docPr id="20"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IMG_272"/>
                          <pic:cNvPicPr>
                            <a:picLocks noChangeAspect="1"/>
                          </pic:cNvPicPr>
                        </pic:nvPicPr>
                        <pic:blipFill>
                          <a:blip r:embed="rId16"/>
                          <a:stretch>
                            <a:fillRect/>
                          </a:stretch>
                        </pic:blipFill>
                        <pic:spPr>
                          <a:xfrm>
                            <a:off x="0" y="0"/>
                            <a:ext cx="685800" cy="628650"/>
                          </a:xfrm>
                          <a:prstGeom prst="rect">
                            <a:avLst/>
                          </a:prstGeom>
                          <a:noFill/>
                          <a:ln w="9525">
                            <a:noFill/>
                          </a:ln>
                        </pic:spPr>
                      </pic:pic>
                    </a:graphicData>
                  </a:graphic>
                </wp:inline>
              </w:drawing>
            </w:r>
          </w:p>
        </w:tc>
      </w:tr>
      <w:tr w14:paraId="4BE6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8A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83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阿诗300g全棉浆水彩本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B55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四面封胶，中纹8开26*36cm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27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85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C50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619125"/>
                  <wp:effectExtent l="0" t="0" r="0" b="9525"/>
                  <wp:docPr id="17"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IMG_273"/>
                          <pic:cNvPicPr>
                            <a:picLocks noChangeAspect="1"/>
                          </pic:cNvPicPr>
                        </pic:nvPicPr>
                        <pic:blipFill>
                          <a:blip r:embed="rId17"/>
                          <a:stretch>
                            <a:fillRect/>
                          </a:stretch>
                        </pic:blipFill>
                        <pic:spPr>
                          <a:xfrm>
                            <a:off x="0" y="0"/>
                            <a:ext cx="685800" cy="619125"/>
                          </a:xfrm>
                          <a:prstGeom prst="rect">
                            <a:avLst/>
                          </a:prstGeom>
                          <a:noFill/>
                          <a:ln w="9525">
                            <a:noFill/>
                          </a:ln>
                        </pic:spPr>
                      </pic:pic>
                    </a:graphicData>
                  </a:graphic>
                </wp:inline>
              </w:drawing>
            </w:r>
          </w:p>
        </w:tc>
      </w:tr>
      <w:tr w14:paraId="74D1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F8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D7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阿尔瓦罗美纹纸水彩胶带</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3B2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2.4cm宽</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81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C0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169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666750"/>
                  <wp:effectExtent l="0" t="0" r="0" b="0"/>
                  <wp:docPr id="7"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descr="IMG_274"/>
                          <pic:cNvPicPr>
                            <a:picLocks noChangeAspect="1"/>
                          </pic:cNvPicPr>
                        </pic:nvPicPr>
                        <pic:blipFill>
                          <a:blip r:embed="rId18"/>
                          <a:stretch>
                            <a:fillRect/>
                          </a:stretch>
                        </pic:blipFill>
                        <pic:spPr>
                          <a:xfrm>
                            <a:off x="0" y="0"/>
                            <a:ext cx="685800" cy="666750"/>
                          </a:xfrm>
                          <a:prstGeom prst="rect">
                            <a:avLst/>
                          </a:prstGeom>
                          <a:noFill/>
                          <a:ln w="9525">
                            <a:noFill/>
                          </a:ln>
                        </pic:spPr>
                      </pic:pic>
                    </a:graphicData>
                  </a:graphic>
                </wp:inline>
              </w:drawing>
            </w:r>
          </w:p>
        </w:tc>
      </w:tr>
      <w:tr w14:paraId="1172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62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1E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CBE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640017珠光金，双折色珠光水彩15ML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3F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6A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CDD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85800"/>
                  <wp:effectExtent l="0" t="0" r="9525" b="0"/>
                  <wp:docPr id="21"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IMG_275"/>
                          <pic:cNvPicPr>
                            <a:picLocks noChangeAspect="1"/>
                          </pic:cNvPicPr>
                        </pic:nvPicPr>
                        <pic:blipFill>
                          <a:blip r:embed="rId19"/>
                          <a:stretch>
                            <a:fillRect/>
                          </a:stretch>
                        </pic:blipFill>
                        <pic:spPr>
                          <a:xfrm>
                            <a:off x="0" y="0"/>
                            <a:ext cx="676275" cy="685800"/>
                          </a:xfrm>
                          <a:prstGeom prst="rect">
                            <a:avLst/>
                          </a:prstGeom>
                          <a:noFill/>
                          <a:ln w="9525">
                            <a:noFill/>
                          </a:ln>
                        </pic:spPr>
                      </pic:pic>
                    </a:graphicData>
                  </a:graphic>
                </wp:inline>
              </w:drawing>
            </w:r>
          </w:p>
        </w:tc>
      </w:tr>
      <w:tr w14:paraId="2489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E7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E3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3C9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640033荧光宝石蓝，双折色珠光水彩15ML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1B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62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72B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704850"/>
                  <wp:effectExtent l="0" t="0" r="9525" b="0"/>
                  <wp:docPr id="8"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descr="IMG_276"/>
                          <pic:cNvPicPr>
                            <a:picLocks noChangeAspect="1"/>
                          </pic:cNvPicPr>
                        </pic:nvPicPr>
                        <pic:blipFill>
                          <a:blip r:embed="rId20"/>
                          <a:stretch>
                            <a:fillRect/>
                          </a:stretch>
                        </pic:blipFill>
                        <pic:spPr>
                          <a:xfrm>
                            <a:off x="0" y="0"/>
                            <a:ext cx="676275" cy="704850"/>
                          </a:xfrm>
                          <a:prstGeom prst="rect">
                            <a:avLst/>
                          </a:prstGeom>
                          <a:noFill/>
                          <a:ln w="9525">
                            <a:noFill/>
                          </a:ln>
                        </pic:spPr>
                      </pic:pic>
                    </a:graphicData>
                  </a:graphic>
                </wp:inline>
              </w:drawing>
            </w:r>
          </w:p>
        </w:tc>
      </w:tr>
      <w:tr w14:paraId="0437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1E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6D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4C9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640041珍珠紫，双折色珠光水彩15ML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96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85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508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85800"/>
                  <wp:effectExtent l="0" t="0" r="9525" b="0"/>
                  <wp:docPr id="5"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 descr="IMG_277"/>
                          <pic:cNvPicPr>
                            <a:picLocks noChangeAspect="1"/>
                          </pic:cNvPicPr>
                        </pic:nvPicPr>
                        <pic:blipFill>
                          <a:blip r:embed="rId21"/>
                          <a:stretch>
                            <a:fillRect/>
                          </a:stretch>
                        </pic:blipFill>
                        <pic:spPr>
                          <a:xfrm>
                            <a:off x="0" y="0"/>
                            <a:ext cx="676275" cy="685800"/>
                          </a:xfrm>
                          <a:prstGeom prst="rect">
                            <a:avLst/>
                          </a:prstGeom>
                          <a:noFill/>
                          <a:ln w="9525">
                            <a:noFill/>
                          </a:ln>
                        </pic:spPr>
                      </pic:pic>
                    </a:graphicData>
                  </a:graphic>
                </wp:inline>
              </w:drawing>
            </w:r>
          </w:p>
        </w:tc>
      </w:tr>
      <w:tr w14:paraId="31D5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D7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64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EFA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640031木槿，双折色珠光水彩15ML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64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7E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A3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95325"/>
                  <wp:effectExtent l="0" t="0" r="9525" b="9525"/>
                  <wp:docPr id="14"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3" descr="IMG_278"/>
                          <pic:cNvPicPr>
                            <a:picLocks noChangeAspect="1"/>
                          </pic:cNvPicPr>
                        </pic:nvPicPr>
                        <pic:blipFill>
                          <a:blip r:embed="rId22"/>
                          <a:stretch>
                            <a:fillRect/>
                          </a:stretch>
                        </pic:blipFill>
                        <pic:spPr>
                          <a:xfrm>
                            <a:off x="0" y="0"/>
                            <a:ext cx="676275" cy="695325"/>
                          </a:xfrm>
                          <a:prstGeom prst="rect">
                            <a:avLst/>
                          </a:prstGeom>
                          <a:noFill/>
                          <a:ln w="9525">
                            <a:noFill/>
                          </a:ln>
                        </pic:spPr>
                      </pic:pic>
                    </a:graphicData>
                  </a:graphic>
                </wp:inline>
              </w:drawing>
            </w:r>
          </w:p>
        </w:tc>
      </w:tr>
      <w:tr w14:paraId="14D0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99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C2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2B2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640014青银色，双折色珠光水彩15ML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8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0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63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723900"/>
                  <wp:effectExtent l="0" t="0" r="9525" b="0"/>
                  <wp:docPr id="25"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IMG_279"/>
                          <pic:cNvPicPr>
                            <a:picLocks noChangeAspect="1"/>
                          </pic:cNvPicPr>
                        </pic:nvPicPr>
                        <pic:blipFill>
                          <a:blip r:embed="rId23"/>
                          <a:stretch>
                            <a:fillRect/>
                          </a:stretch>
                        </pic:blipFill>
                        <pic:spPr>
                          <a:xfrm>
                            <a:off x="0" y="0"/>
                            <a:ext cx="676275" cy="723900"/>
                          </a:xfrm>
                          <a:prstGeom prst="rect">
                            <a:avLst/>
                          </a:prstGeom>
                          <a:noFill/>
                          <a:ln w="9525">
                            <a:noFill/>
                          </a:ln>
                        </pic:spPr>
                      </pic:pic>
                    </a:graphicData>
                  </a:graphic>
                </wp:inline>
              </w:drawing>
            </w:r>
          </w:p>
        </w:tc>
      </w:tr>
      <w:tr w14:paraId="342C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2B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38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C6E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640030蓝绿，双折色珠光水彩15ML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46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8E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03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695325"/>
                  <wp:effectExtent l="0" t="0" r="0" b="9525"/>
                  <wp:docPr id="6"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descr="IMG_280"/>
                          <pic:cNvPicPr>
                            <a:picLocks noChangeAspect="1"/>
                          </pic:cNvPicPr>
                        </pic:nvPicPr>
                        <pic:blipFill>
                          <a:blip r:embed="rId24"/>
                          <a:stretch>
                            <a:fillRect/>
                          </a:stretch>
                        </pic:blipFill>
                        <pic:spPr>
                          <a:xfrm>
                            <a:off x="0" y="0"/>
                            <a:ext cx="685800" cy="695325"/>
                          </a:xfrm>
                          <a:prstGeom prst="rect">
                            <a:avLst/>
                          </a:prstGeom>
                          <a:noFill/>
                          <a:ln w="9525">
                            <a:noFill/>
                          </a:ln>
                        </pic:spPr>
                      </pic:pic>
                    </a:graphicData>
                  </a:graphic>
                </wp:inline>
              </w:drawing>
            </w:r>
          </w:p>
        </w:tc>
      </w:tr>
      <w:tr w14:paraId="5156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6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B0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58E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晨光2B铅笔</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C6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9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FDB9">
            <w:pPr>
              <w:jc w:val="both"/>
              <w:rPr>
                <w:rFonts w:hint="eastAsia" w:ascii="宋体" w:hAnsi="宋体" w:eastAsia="宋体" w:cs="宋体"/>
                <w:i w:val="0"/>
                <w:iCs w:val="0"/>
                <w:color w:val="auto"/>
                <w:sz w:val="21"/>
                <w:szCs w:val="21"/>
                <w:u w:val="none"/>
              </w:rPr>
            </w:pPr>
          </w:p>
        </w:tc>
      </w:tr>
      <w:tr w14:paraId="1F17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8B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FD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针管笔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3D7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樱花01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49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07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0DA7">
            <w:pPr>
              <w:jc w:val="both"/>
              <w:rPr>
                <w:rFonts w:hint="eastAsia" w:ascii="宋体" w:hAnsi="宋体" w:eastAsia="宋体" w:cs="宋体"/>
                <w:i w:val="0"/>
                <w:iCs w:val="0"/>
                <w:color w:val="auto"/>
                <w:sz w:val="21"/>
                <w:szCs w:val="21"/>
                <w:u w:val="none"/>
              </w:rPr>
            </w:pPr>
          </w:p>
        </w:tc>
      </w:tr>
      <w:tr w14:paraId="2B11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50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C7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针管笔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3C6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樱花04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8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13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5B32">
            <w:pPr>
              <w:jc w:val="left"/>
              <w:rPr>
                <w:rFonts w:hint="eastAsia" w:ascii="宋体" w:hAnsi="宋体" w:eastAsia="宋体" w:cs="宋体"/>
                <w:i w:val="0"/>
                <w:iCs w:val="0"/>
                <w:color w:val="auto"/>
                <w:sz w:val="21"/>
                <w:szCs w:val="21"/>
                <w:u w:val="none"/>
              </w:rPr>
            </w:pPr>
          </w:p>
        </w:tc>
      </w:tr>
      <w:tr w14:paraId="3330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F2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A8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针管笔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CF1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樱花08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ED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AD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ADFE">
            <w:pPr>
              <w:jc w:val="left"/>
              <w:rPr>
                <w:rFonts w:hint="eastAsia" w:ascii="宋体" w:hAnsi="宋体" w:eastAsia="宋体" w:cs="宋体"/>
                <w:i w:val="0"/>
                <w:iCs w:val="0"/>
                <w:color w:val="auto"/>
                <w:sz w:val="21"/>
                <w:szCs w:val="21"/>
                <w:u w:val="none"/>
              </w:rPr>
            </w:pPr>
          </w:p>
        </w:tc>
      </w:tr>
      <w:tr w14:paraId="789A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2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A1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针管笔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524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樱花1.0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7C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4D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A825">
            <w:pPr>
              <w:jc w:val="left"/>
              <w:rPr>
                <w:rFonts w:hint="eastAsia" w:ascii="宋体" w:hAnsi="宋体" w:eastAsia="宋体" w:cs="宋体"/>
                <w:i w:val="0"/>
                <w:iCs w:val="0"/>
                <w:color w:val="auto"/>
                <w:sz w:val="21"/>
                <w:szCs w:val="21"/>
                <w:u w:val="none"/>
              </w:rPr>
            </w:pPr>
          </w:p>
        </w:tc>
      </w:tr>
      <w:tr w14:paraId="4F11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B5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F1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针管笔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00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樱花BR</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A2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AE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BE96">
            <w:pPr>
              <w:jc w:val="left"/>
              <w:rPr>
                <w:rFonts w:hint="eastAsia" w:ascii="宋体" w:hAnsi="宋体" w:eastAsia="宋体" w:cs="宋体"/>
                <w:i w:val="0"/>
                <w:iCs w:val="0"/>
                <w:color w:val="auto"/>
                <w:sz w:val="21"/>
                <w:szCs w:val="21"/>
                <w:u w:val="none"/>
              </w:rPr>
            </w:pPr>
          </w:p>
        </w:tc>
      </w:tr>
      <w:tr w14:paraId="06A1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6C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70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比例尺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AE9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长30cm,</w:t>
            </w:r>
            <w:r>
              <w:rPr>
                <w:rFonts w:hint="eastAsia" w:ascii="宋体" w:hAnsi="宋体" w:eastAsia="宋体" w:cs="宋体"/>
                <w:i w:val="0"/>
                <w:iCs w:val="0"/>
                <w:color w:val="auto"/>
                <w:kern w:val="0"/>
                <w:sz w:val="21"/>
                <w:szCs w:val="21"/>
                <w:u w:val="none"/>
                <w:lang w:val="en-US" w:eastAsia="zh-CN" w:bidi="ar"/>
              </w:rPr>
              <w:t>大比例尺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EA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11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0EFF">
            <w:pPr>
              <w:jc w:val="left"/>
              <w:rPr>
                <w:rFonts w:hint="eastAsia" w:ascii="宋体" w:hAnsi="宋体" w:eastAsia="宋体" w:cs="宋体"/>
                <w:i w:val="0"/>
                <w:iCs w:val="0"/>
                <w:color w:val="auto"/>
                <w:sz w:val="21"/>
                <w:szCs w:val="21"/>
                <w:u w:val="none"/>
              </w:rPr>
            </w:pPr>
          </w:p>
        </w:tc>
      </w:tr>
      <w:tr w14:paraId="2BB7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06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DC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比例尺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8A6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长30cm,</w:t>
            </w:r>
            <w:r>
              <w:rPr>
                <w:rFonts w:hint="eastAsia" w:ascii="宋体" w:hAnsi="宋体" w:eastAsia="宋体" w:cs="宋体"/>
                <w:i w:val="0"/>
                <w:iCs w:val="0"/>
                <w:color w:val="auto"/>
                <w:kern w:val="0"/>
                <w:sz w:val="21"/>
                <w:szCs w:val="21"/>
                <w:u w:val="none"/>
                <w:lang w:val="en-US" w:eastAsia="zh-CN" w:bidi="ar"/>
              </w:rPr>
              <w:t>小比例尺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B4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7C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5634">
            <w:pPr>
              <w:jc w:val="left"/>
              <w:rPr>
                <w:rFonts w:hint="eastAsia" w:ascii="宋体" w:hAnsi="宋体" w:eastAsia="宋体" w:cs="宋体"/>
                <w:i w:val="0"/>
                <w:iCs w:val="0"/>
                <w:color w:val="auto"/>
                <w:sz w:val="21"/>
                <w:szCs w:val="21"/>
                <w:u w:val="none"/>
              </w:rPr>
            </w:pPr>
          </w:p>
        </w:tc>
      </w:tr>
      <w:tr w14:paraId="4D81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C5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96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72E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A3，马克笔绘画纸</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9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C6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9F54">
            <w:pPr>
              <w:jc w:val="left"/>
              <w:rPr>
                <w:rFonts w:hint="eastAsia" w:ascii="宋体" w:hAnsi="宋体" w:eastAsia="宋体" w:cs="宋体"/>
                <w:i w:val="0"/>
                <w:iCs w:val="0"/>
                <w:color w:val="auto"/>
                <w:sz w:val="21"/>
                <w:szCs w:val="21"/>
                <w:u w:val="none"/>
              </w:rPr>
            </w:pPr>
          </w:p>
        </w:tc>
      </w:tr>
      <w:tr w14:paraId="6059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E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06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马克笔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5E4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法卡勒</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1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DE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99F9">
            <w:pPr>
              <w:jc w:val="center"/>
              <w:rPr>
                <w:rFonts w:hint="eastAsia" w:ascii="宋体" w:hAnsi="宋体" w:eastAsia="宋体" w:cs="宋体"/>
                <w:i w:val="0"/>
                <w:iCs w:val="0"/>
                <w:color w:val="auto"/>
                <w:sz w:val="21"/>
                <w:szCs w:val="21"/>
                <w:u w:val="none"/>
              </w:rPr>
            </w:pPr>
          </w:p>
        </w:tc>
      </w:tr>
      <w:tr w14:paraId="404A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06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43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彩铅</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A3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辉柏嘉</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84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29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8A5D">
            <w:pPr>
              <w:jc w:val="center"/>
              <w:rPr>
                <w:rFonts w:hint="eastAsia" w:ascii="宋体" w:hAnsi="宋体" w:eastAsia="宋体" w:cs="宋体"/>
                <w:i w:val="0"/>
                <w:iCs w:val="0"/>
                <w:color w:val="auto"/>
                <w:sz w:val="21"/>
                <w:szCs w:val="21"/>
                <w:u w:val="none"/>
              </w:rPr>
            </w:pPr>
          </w:p>
        </w:tc>
      </w:tr>
      <w:tr w14:paraId="4380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15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D2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劳保用品</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E1A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1、劳保裤：面料名称（全棉斜纹面料）100%棉；面料克重270g/㎡；厚薄适中；无弹性；适用于四季；并自带护膝。需求量：8条。</w:t>
            </w:r>
            <w:r>
              <w:rPr>
                <w:rFonts w:hint="eastAsia" w:ascii="宋体" w:hAnsi="宋体" w:eastAsia="宋体" w:cs="宋体"/>
                <w:i w:val="0"/>
                <w:iCs w:val="0"/>
                <w:color w:val="auto"/>
                <w:kern w:val="0"/>
                <w:sz w:val="21"/>
                <w:szCs w:val="21"/>
                <w:highlight w:val="yellow"/>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2、劳保鞋：面料（牛皮+网布）；内里（透气网布）；鞋头（钢头）；防刺穿；防静电；防滑。需求量8双。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3、防护耳罩：头戴式防护耳罩，重量156g左右；降噪值SNR29dB；适用于各类噪声环境。需求量10副。</w:t>
            </w:r>
            <w:r>
              <w:rPr>
                <w:rFonts w:hint="eastAsia" w:ascii="宋体" w:hAnsi="宋体" w:eastAsia="宋体" w:cs="宋体"/>
                <w:i w:val="0"/>
                <w:iCs w:val="0"/>
                <w:color w:val="auto"/>
                <w:kern w:val="0"/>
                <w:sz w:val="21"/>
                <w:szCs w:val="21"/>
                <w:highlight w:val="yellow"/>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4、护目镜：符合GB14866-2006；宽阔视野，180度全景视角；柔软镜内边，宽大可调节头带，柔软鼻垫，使佩戴更舒适，密封性更好；大空间，内可戴矫正眼镜，透气孔可排除温热空气。需求量10副。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5、乳胶手套300双。</w:t>
            </w:r>
          </w:p>
          <w:p w14:paraId="371922BA">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AB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95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4AD8">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相应物品具体尺码由甲方提供</w:t>
            </w:r>
          </w:p>
        </w:tc>
      </w:tr>
      <w:tr w14:paraId="3EE4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71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940A">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3m卷尺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3BDA">
            <w:pPr>
              <w:keepNext w:val="0"/>
              <w:keepLines w:val="0"/>
              <w:widowControl/>
              <w:suppressLineNumbers w:val="0"/>
              <w:jc w:val="left"/>
              <w:textAlignment w:val="center"/>
              <w:rPr>
                <w:rStyle w:val="17"/>
                <w:rFonts w:hint="default"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单制动（双色）3米×16mm多次出现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4817">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06DC">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BABD">
            <w:pPr>
              <w:rPr>
                <w:rFonts w:hint="eastAsia" w:ascii="宋体" w:hAnsi="宋体" w:eastAsia="宋体" w:cs="宋体"/>
                <w:i w:val="0"/>
                <w:iCs w:val="0"/>
                <w:color w:val="auto"/>
                <w:sz w:val="21"/>
                <w:szCs w:val="21"/>
                <w:highlight w:val="yellow"/>
                <w:u w:val="none"/>
              </w:rPr>
            </w:pPr>
          </w:p>
        </w:tc>
      </w:tr>
      <w:tr w14:paraId="325A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D8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37F0">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5m卷尺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96BF">
            <w:pPr>
              <w:keepNext w:val="0"/>
              <w:keepLines w:val="0"/>
              <w:widowControl/>
              <w:suppressLineNumbers w:val="0"/>
              <w:jc w:val="left"/>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单制动（双色）5米×19mm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2A7C">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35EB">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C8A8">
            <w:pPr>
              <w:rPr>
                <w:rFonts w:hint="eastAsia" w:ascii="宋体" w:hAnsi="宋体" w:eastAsia="宋体" w:cs="宋体"/>
                <w:i w:val="0"/>
                <w:iCs w:val="0"/>
                <w:color w:val="auto"/>
                <w:sz w:val="21"/>
                <w:szCs w:val="21"/>
                <w:u w:val="none"/>
              </w:rPr>
            </w:pPr>
          </w:p>
        </w:tc>
      </w:tr>
      <w:tr w14:paraId="7D06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5D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24D3">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10m卷尺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8442">
            <w:pPr>
              <w:keepNext w:val="0"/>
              <w:keepLines w:val="0"/>
              <w:widowControl/>
              <w:suppressLineNumbers w:val="0"/>
              <w:jc w:val="left"/>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双制动（经典）10米×25mm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4784">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64D4">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2256">
            <w:pPr>
              <w:rPr>
                <w:rFonts w:hint="eastAsia" w:ascii="宋体" w:hAnsi="宋体" w:eastAsia="宋体" w:cs="宋体"/>
                <w:i w:val="0"/>
                <w:iCs w:val="0"/>
                <w:color w:val="auto"/>
                <w:sz w:val="21"/>
                <w:szCs w:val="21"/>
                <w:u w:val="none"/>
              </w:rPr>
            </w:pPr>
          </w:p>
        </w:tc>
      </w:tr>
      <w:tr w14:paraId="4F6D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A6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99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切割锯片</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BF4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ascii="宋体" w:hAnsi="宋体" w:eastAsia="宋体" w:cs="宋体"/>
                <w:sz w:val="18"/>
                <w:szCs w:val="18"/>
              </w:rPr>
              <w:t>每</w:t>
            </w:r>
            <w:r>
              <w:rPr>
                <w:rFonts w:ascii="宋体" w:hAnsi="宋体" w:eastAsia="宋体" w:cs="宋体"/>
                <w:sz w:val="21"/>
                <w:szCs w:val="21"/>
              </w:rPr>
              <w:t>组含手持切割锯片木工用1片，参数：4寸、30T；石材用2片，参数：直径108mm、孔径20mm；钢板切割片1片，参数：107*1.2*16mm。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05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0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1035">
            <w:pPr>
              <w:rPr>
                <w:rFonts w:hint="eastAsia" w:ascii="宋体" w:hAnsi="宋体" w:eastAsia="宋体" w:cs="宋体"/>
                <w:i w:val="0"/>
                <w:iCs w:val="0"/>
                <w:color w:val="auto"/>
                <w:sz w:val="21"/>
                <w:szCs w:val="21"/>
                <w:u w:val="none"/>
              </w:rPr>
            </w:pPr>
          </w:p>
        </w:tc>
      </w:tr>
      <w:tr w14:paraId="0BF4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13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25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水平仪</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077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强光绿线，大锂电，三脚架</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26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D419">
            <w:pPr>
              <w:rPr>
                <w:rFonts w:hint="eastAsia" w:ascii="宋体" w:hAnsi="宋体" w:eastAsia="宋体" w:cs="宋体"/>
                <w:i w:val="0"/>
                <w:iCs w:val="0"/>
                <w:color w:val="auto"/>
                <w:sz w:val="21"/>
                <w:szCs w:val="21"/>
                <w:u w:val="none"/>
              </w:rPr>
            </w:pPr>
          </w:p>
        </w:tc>
      </w:tr>
      <w:tr w14:paraId="5BAD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0B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F3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标高尺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D0D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10cm 1只；30cm 1只；50cm 2只；60cm 2只；80cm 2只 120cm 2只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D0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E2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3AD7">
            <w:pPr>
              <w:rPr>
                <w:rFonts w:hint="eastAsia" w:ascii="宋体" w:hAnsi="宋体" w:eastAsia="宋体" w:cs="宋体"/>
                <w:i w:val="0"/>
                <w:iCs w:val="0"/>
                <w:color w:val="auto"/>
                <w:sz w:val="21"/>
                <w:szCs w:val="21"/>
                <w:u w:val="none"/>
              </w:rPr>
            </w:pPr>
          </w:p>
        </w:tc>
      </w:tr>
      <w:tr w14:paraId="709C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A7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r>
              <w:rPr>
                <w:rFonts w:hint="eastAsia" w:ascii="宋体" w:hAnsi="宋体" w:cs="宋体"/>
                <w:i w:val="0"/>
                <w:iCs w:val="0"/>
                <w:color w:val="auto"/>
                <w:kern w:val="0"/>
                <w:sz w:val="21"/>
                <w:szCs w:val="21"/>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F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钢板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104">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钢板</w:t>
            </w:r>
            <w:r>
              <w:rPr>
                <w:rFonts w:hint="eastAsia" w:ascii="宋体" w:hAnsi="宋体" w:eastAsia="宋体" w:cs="宋体"/>
                <w:i w:val="0"/>
                <w:iCs w:val="0"/>
                <w:color w:val="auto"/>
                <w:kern w:val="0"/>
                <w:sz w:val="21"/>
                <w:szCs w:val="21"/>
                <w:u w:val="none"/>
                <w:lang w:val="en-US" w:eastAsia="zh-CN" w:bidi="ar"/>
              </w:rPr>
              <w:t>材料，含以下内容与数量；</w:t>
            </w:r>
          </w:p>
          <w:p w14:paraId="01A76FA8">
            <w:pPr>
              <w:keepNext w:val="0"/>
              <w:keepLines w:val="0"/>
              <w:widowControl/>
              <w:numPr>
                <w:ilvl w:val="0"/>
                <w:numId w:val="0"/>
              </w:numPr>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钢板1：4000*400*2mm（12块）</w:t>
            </w:r>
          </w:p>
          <w:p w14:paraId="1B2E0A48">
            <w:pPr>
              <w:keepNext w:val="0"/>
              <w:keepLines w:val="0"/>
              <w:widowControl/>
              <w:numPr>
                <w:ilvl w:val="0"/>
                <w:numId w:val="0"/>
              </w:numPr>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钢板2：4000*200*2mm（12块）</w:t>
            </w:r>
          </w:p>
          <w:p w14:paraId="4F199FE8">
            <w:pPr>
              <w:keepNext w:val="0"/>
              <w:keepLines w:val="0"/>
              <w:widowControl/>
              <w:numPr>
                <w:ilvl w:val="0"/>
                <w:numId w:val="0"/>
              </w:numPr>
              <w:suppressLineNumbers w:val="0"/>
              <w:jc w:val="left"/>
              <w:textAlignment w:val="center"/>
              <w:rPr>
                <w:rFonts w:hint="default" w:ascii="宋体" w:hAnsi="宋体" w:cs="宋体"/>
                <w:i w:val="0"/>
                <w:iCs w:val="0"/>
                <w:color w:val="auto"/>
                <w:kern w:val="0"/>
                <w:sz w:val="21"/>
                <w:szCs w:val="21"/>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EB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F5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DCC">
            <w:pPr>
              <w:jc w:val="both"/>
              <w:rPr>
                <w:rFonts w:hint="eastAsia" w:ascii="宋体" w:hAnsi="宋体" w:eastAsia="宋体" w:cs="宋体"/>
                <w:i w:val="0"/>
                <w:iCs w:val="0"/>
                <w:color w:val="auto"/>
                <w:sz w:val="21"/>
                <w:szCs w:val="21"/>
                <w:u w:val="none"/>
              </w:rPr>
            </w:pPr>
          </w:p>
        </w:tc>
      </w:tr>
      <w:tr w14:paraId="5F35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4"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B78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16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6D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2F1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1、木材材料，含以下内容与数量；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防腐木面板，20*90*4000㎜，</w:t>
            </w:r>
            <w:r>
              <w:rPr>
                <w:rFonts w:hint="eastAsia" w:ascii="宋体" w:hAnsi="宋体" w:cs="宋体"/>
                <w:i w:val="0"/>
                <w:iCs w:val="0"/>
                <w:color w:val="auto"/>
                <w:kern w:val="0"/>
                <w:sz w:val="21"/>
                <w:szCs w:val="21"/>
                <w:u w:val="none"/>
                <w:lang w:val="en-US" w:eastAsia="zh-CN" w:bidi="ar"/>
              </w:rPr>
              <w:t>200</w:t>
            </w:r>
            <w:r>
              <w:rPr>
                <w:rFonts w:hint="eastAsia" w:ascii="宋体" w:hAnsi="宋体" w:eastAsia="宋体" w:cs="宋体"/>
                <w:i w:val="0"/>
                <w:iCs w:val="0"/>
                <w:color w:val="auto"/>
                <w:kern w:val="0"/>
                <w:sz w:val="21"/>
                <w:szCs w:val="21"/>
                <w:u w:val="none"/>
                <w:lang w:val="en-US" w:eastAsia="zh-CN" w:bidi="ar"/>
              </w:rPr>
              <w:t>根，樟子松（木材标准误差范围内)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防腐木龙骨，40*60*4000㎜，1</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0根，樟子松（木材标准误差范围内)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防腐木立柱，85*85*4000㎜，10根，樟子松（木材标准误差范围内)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★2、考虑材料运输损耗，请供应商预留损耗空间，必须保证所有均无残次品。</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14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A7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ACCF">
            <w:pPr>
              <w:jc w:val="both"/>
              <w:rPr>
                <w:rFonts w:hint="eastAsia" w:ascii="宋体" w:hAnsi="宋体" w:eastAsia="宋体" w:cs="宋体"/>
                <w:i w:val="0"/>
                <w:iCs w:val="0"/>
                <w:color w:val="auto"/>
                <w:sz w:val="21"/>
                <w:szCs w:val="21"/>
                <w:u w:val="none"/>
              </w:rPr>
            </w:pPr>
          </w:p>
        </w:tc>
      </w:tr>
    </w:tbl>
    <w:p w14:paraId="5A18DA4F">
      <w:pPr>
        <w:snapToGrid w:val="0"/>
        <w:spacing w:line="480" w:lineRule="exact"/>
        <w:ind w:firstLine="480"/>
        <w:rPr>
          <w:rFonts w:hint="default" w:ascii="宋体" w:hAnsi="宋体" w:cs="宋体"/>
          <w:b/>
          <w:kern w:val="0"/>
          <w:sz w:val="24"/>
          <w:lang w:val="en-US" w:eastAsia="zh-CN"/>
        </w:rPr>
      </w:pPr>
    </w:p>
    <w:p w14:paraId="21002DA5">
      <w:pPr>
        <w:snapToGrid w:val="0"/>
        <w:spacing w:line="480" w:lineRule="exact"/>
        <w:ind w:firstLine="482" w:firstLineChars="200"/>
        <w:rPr>
          <w:rFonts w:ascii="宋体" w:hAnsi="宋体" w:cs="宋体"/>
          <w:b/>
          <w:kern w:val="0"/>
          <w:sz w:val="24"/>
        </w:rPr>
      </w:pPr>
      <w:r>
        <w:rPr>
          <w:rFonts w:hint="eastAsia" w:ascii="宋体" w:hAnsi="宋体" w:cs="宋体"/>
          <w:b/>
          <w:kern w:val="0"/>
          <w:sz w:val="24"/>
        </w:rPr>
        <w:t>2、实施要求</w:t>
      </w:r>
    </w:p>
    <w:p w14:paraId="742D69E0">
      <w:pPr>
        <w:snapToGrid w:val="0"/>
        <w:spacing w:line="480" w:lineRule="exact"/>
        <w:rPr>
          <w:rFonts w:ascii="宋体" w:hAnsi="宋体" w:cs="宋体"/>
          <w:bCs/>
          <w:kern w:val="0"/>
          <w:sz w:val="24"/>
        </w:rPr>
      </w:pPr>
      <w:r>
        <w:rPr>
          <w:rFonts w:hint="eastAsia" w:ascii="宋体" w:hAnsi="宋体" w:cs="宋体"/>
          <w:bCs/>
          <w:kern w:val="0"/>
          <w:sz w:val="24"/>
        </w:rPr>
        <w:t xml:space="preserve">    （1）所有设备必须是厂商原装、全新的产品，符合国家及该产品的出厂标准及相关认证规定的。</w:t>
      </w:r>
    </w:p>
    <w:p w14:paraId="694D1566">
      <w:pPr>
        <w:snapToGrid w:val="0"/>
        <w:spacing w:line="480" w:lineRule="exact"/>
        <w:rPr>
          <w:rFonts w:ascii="宋体" w:hAnsi="宋体" w:cs="宋体"/>
          <w:bCs/>
          <w:kern w:val="0"/>
          <w:sz w:val="24"/>
        </w:rPr>
      </w:pPr>
      <w:r>
        <w:rPr>
          <w:rFonts w:hint="eastAsia" w:ascii="宋体" w:hAnsi="宋体" w:cs="宋体"/>
          <w:bCs/>
          <w:kern w:val="0"/>
          <w:sz w:val="24"/>
        </w:rPr>
        <w:t xml:space="preserve">    （2）设备外观清洁，标记编号以及盘面显示等字体清晰，明确。 </w:t>
      </w:r>
    </w:p>
    <w:p w14:paraId="3183ACE5">
      <w:pPr>
        <w:snapToGrid w:val="0"/>
        <w:spacing w:line="480" w:lineRule="exact"/>
        <w:rPr>
          <w:rFonts w:ascii="宋体" w:hAnsi="宋体" w:cs="宋体"/>
          <w:bCs/>
          <w:kern w:val="0"/>
          <w:sz w:val="24"/>
        </w:rPr>
      </w:pPr>
      <w:r>
        <w:rPr>
          <w:rFonts w:hint="eastAsia" w:ascii="宋体" w:hAnsi="宋体" w:cs="宋体"/>
          <w:bCs/>
          <w:kern w:val="0"/>
          <w:sz w:val="24"/>
        </w:rPr>
        <w:t xml:space="preserve">    对于影响设备正常工作的必要组成部分，无论在技术规范中指出与否，报价人都应在报价文件中明确列出。 </w:t>
      </w:r>
    </w:p>
    <w:p w14:paraId="1E19C10C">
      <w:pPr>
        <w:snapToGrid w:val="0"/>
        <w:spacing w:line="480" w:lineRule="exact"/>
        <w:rPr>
          <w:rFonts w:ascii="宋体" w:hAnsi="宋体" w:cs="宋体"/>
          <w:bCs/>
          <w:kern w:val="0"/>
          <w:sz w:val="24"/>
        </w:rPr>
      </w:pPr>
      <w:r>
        <w:rPr>
          <w:rFonts w:hint="eastAsia" w:ascii="宋体" w:hAnsi="宋体" w:cs="宋体"/>
          <w:bCs/>
          <w:kern w:val="0"/>
          <w:sz w:val="24"/>
        </w:rPr>
        <w:t xml:space="preserve">    （3）所有设备提供出厂合格证等质量证明文件。所投的产品必须是在中国范围内合法销售，原装、全新、并完全符合用户要求的产品。必须附产品原产地标签、合格证及其他相关的资料。货物完好，物品配件齐全。</w:t>
      </w:r>
    </w:p>
    <w:p w14:paraId="7C365197">
      <w:pPr>
        <w:snapToGrid w:val="0"/>
        <w:spacing w:line="480" w:lineRule="exact"/>
        <w:rPr>
          <w:rFonts w:ascii="宋体" w:hAnsi="宋体" w:cs="宋体"/>
          <w:b/>
          <w:kern w:val="0"/>
          <w:sz w:val="24"/>
        </w:rPr>
      </w:pPr>
      <w:r>
        <w:rPr>
          <w:rFonts w:hint="eastAsia" w:ascii="宋体" w:hAnsi="宋体" w:cs="宋体"/>
          <w:b/>
          <w:kern w:val="0"/>
          <w:sz w:val="24"/>
        </w:rPr>
        <w:t xml:space="preserve">    3、质量、服务要求</w:t>
      </w:r>
    </w:p>
    <w:p w14:paraId="118877D8">
      <w:pPr>
        <w:snapToGrid w:val="0"/>
        <w:spacing w:line="480" w:lineRule="exact"/>
        <w:rPr>
          <w:rFonts w:ascii="宋体" w:hAnsi="宋体" w:cs="宋体"/>
          <w:bCs/>
          <w:kern w:val="0"/>
          <w:sz w:val="24"/>
        </w:rPr>
      </w:pPr>
      <w:r>
        <w:rPr>
          <w:rFonts w:hint="eastAsia" w:ascii="宋体" w:hAnsi="宋体" w:cs="宋体"/>
          <w:bCs/>
          <w:kern w:val="0"/>
          <w:sz w:val="24"/>
        </w:rPr>
        <w:t xml:space="preserve">    （1）报价人报价时所提供的设备如在实际供货时已经废型，则中标供应商必须用供货时该厂家的最新产品提供给用户单位，其性能指标不得低于所投设备，并且价格不变。</w:t>
      </w:r>
    </w:p>
    <w:p w14:paraId="6FF5E404">
      <w:pPr>
        <w:snapToGrid w:val="0"/>
        <w:spacing w:line="480" w:lineRule="exact"/>
        <w:rPr>
          <w:rFonts w:ascii="宋体" w:hAnsi="宋体" w:cs="宋体"/>
          <w:bCs/>
          <w:kern w:val="0"/>
          <w:sz w:val="24"/>
        </w:rPr>
      </w:pPr>
      <w:r>
        <w:rPr>
          <w:rFonts w:ascii="宋体" w:hAnsi="宋体" w:cs="宋体"/>
          <w:bCs/>
          <w:kern w:val="0"/>
          <w:sz w:val="24"/>
        </w:rPr>
        <w:t>　　</w:t>
      </w:r>
      <w:r>
        <w:rPr>
          <w:rFonts w:hint="eastAsia" w:ascii="宋体" w:hAnsi="宋体" w:cs="宋体"/>
          <w:bCs/>
          <w:kern w:val="0"/>
          <w:sz w:val="24"/>
        </w:rPr>
        <w:t>（2）</w:t>
      </w:r>
      <w:r>
        <w:rPr>
          <w:rFonts w:ascii="宋体" w:hAnsi="宋体" w:cs="宋体"/>
          <w:bCs/>
          <w:kern w:val="0"/>
          <w:sz w:val="24"/>
        </w:rPr>
        <w:t>所投设备质保期内免费上门服务。负责终身维修,保证有充足的部件和配件,超过保修期后,如需更换部件或配件时, 将以不高于成本价为客户进行有偿收费服务。</w:t>
      </w:r>
    </w:p>
    <w:p w14:paraId="07BA89BA">
      <w:pPr>
        <w:snapToGrid w:val="0"/>
        <w:spacing w:line="480" w:lineRule="exact"/>
        <w:rPr>
          <w:rFonts w:ascii="宋体" w:hAnsi="宋体" w:cs="宋体"/>
          <w:b/>
          <w:kern w:val="0"/>
          <w:sz w:val="24"/>
        </w:rPr>
      </w:pPr>
      <w:r>
        <w:rPr>
          <w:rFonts w:hint="eastAsia" w:ascii="宋体" w:hAnsi="宋体" w:cs="宋体"/>
          <w:b/>
          <w:kern w:val="0"/>
          <w:sz w:val="24"/>
        </w:rPr>
        <w:t xml:space="preserve">    4、其他要求</w:t>
      </w:r>
    </w:p>
    <w:p w14:paraId="3C1B9C40">
      <w:pPr>
        <w:snapToGrid w:val="0"/>
        <w:spacing w:line="480" w:lineRule="exact"/>
        <w:rPr>
          <w:rFonts w:ascii="宋体" w:hAnsi="宋体" w:cs="宋体"/>
          <w:bCs/>
          <w:kern w:val="0"/>
          <w:sz w:val="24"/>
        </w:rPr>
      </w:pPr>
      <w:r>
        <w:rPr>
          <w:rFonts w:hint="eastAsia" w:ascii="宋体" w:hAnsi="宋体" w:cs="宋体"/>
          <w:bCs/>
          <w:kern w:val="0"/>
          <w:sz w:val="24"/>
        </w:rPr>
        <w:t xml:space="preserve">    （1）中标人负责根据本项目内容各个不同的安装地点,将货物材料送到现场过程中的全部运输，包括装卸车、货物现场的搬运。</w:t>
      </w:r>
    </w:p>
    <w:p w14:paraId="0CAA7A82">
      <w:pPr>
        <w:snapToGrid w:val="0"/>
        <w:spacing w:line="480" w:lineRule="exact"/>
        <w:rPr>
          <w:rFonts w:ascii="宋体" w:hAnsi="宋体" w:cs="宋体"/>
          <w:bCs/>
          <w:kern w:val="0"/>
          <w:sz w:val="24"/>
        </w:rPr>
      </w:pPr>
      <w:r>
        <w:rPr>
          <w:rFonts w:hint="eastAsia" w:ascii="宋体" w:hAnsi="宋体" w:cs="宋体"/>
          <w:bCs/>
          <w:kern w:val="0"/>
          <w:sz w:val="24"/>
        </w:rPr>
        <w:t xml:space="preserve">    （2）各种设备，必须提供装箱清单，按装箱清单验收货物。</w:t>
      </w:r>
    </w:p>
    <w:p w14:paraId="78DAAFF7">
      <w:pPr>
        <w:snapToGrid w:val="0"/>
        <w:spacing w:line="480" w:lineRule="exact"/>
        <w:rPr>
          <w:rFonts w:ascii="宋体" w:hAnsi="宋体" w:cs="宋体"/>
          <w:bCs/>
          <w:kern w:val="0"/>
          <w:sz w:val="24"/>
        </w:rPr>
      </w:pPr>
      <w:r>
        <w:rPr>
          <w:rFonts w:hint="eastAsia" w:ascii="宋体" w:hAnsi="宋体" w:cs="宋体"/>
          <w:bCs/>
          <w:kern w:val="0"/>
          <w:sz w:val="24"/>
        </w:rPr>
        <w:t xml:space="preserve">    （3）货物在现场的保管由中标人负责，直至项目安装、验收完毕。</w:t>
      </w:r>
    </w:p>
    <w:p w14:paraId="2C523A70">
      <w:pPr>
        <w:snapToGrid w:val="0"/>
        <w:spacing w:line="480" w:lineRule="exact"/>
        <w:ind w:firstLine="480"/>
        <w:rPr>
          <w:rFonts w:ascii="宋体" w:hAnsi="宋体" w:cs="宋体"/>
          <w:bCs/>
          <w:kern w:val="0"/>
          <w:sz w:val="24"/>
        </w:rPr>
      </w:pPr>
      <w:r>
        <w:rPr>
          <w:rFonts w:hint="eastAsia" w:ascii="宋体" w:hAnsi="宋体" w:cs="宋体"/>
          <w:bCs/>
          <w:kern w:val="0"/>
          <w:sz w:val="24"/>
        </w:rPr>
        <w:t>（4）货物在安装调试验收合格前的保险由中标人负责，中标人负责其派出的现场服务人员人身意外保险。</w:t>
      </w:r>
    </w:p>
    <w:p w14:paraId="35ACE5F4">
      <w:pPr>
        <w:snapToGrid w:val="0"/>
        <w:spacing w:line="480" w:lineRule="exact"/>
        <w:rPr>
          <w:rFonts w:ascii="宋体" w:hAnsi="宋体" w:cs="宋体"/>
          <w:bCs/>
          <w:kern w:val="0"/>
          <w:sz w:val="24"/>
        </w:rPr>
      </w:pPr>
      <w:r>
        <w:rPr>
          <w:rFonts w:hint="eastAsia" w:ascii="宋体" w:hAnsi="宋体" w:cs="宋体"/>
          <w:b/>
          <w:kern w:val="0"/>
          <w:sz w:val="24"/>
        </w:rPr>
        <w:t xml:space="preserve">    五、商务需求（合同主要条款）</w:t>
      </w:r>
    </w:p>
    <w:p w14:paraId="2DDB7672">
      <w:pPr>
        <w:snapToGrid w:val="0"/>
        <w:spacing w:line="480" w:lineRule="exact"/>
        <w:rPr>
          <w:rFonts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1、供货要求</w:t>
      </w:r>
    </w:p>
    <w:p w14:paraId="07E97537">
      <w:pPr>
        <w:snapToGrid w:val="0"/>
        <w:spacing w:line="480" w:lineRule="exact"/>
        <w:ind w:firstLine="480"/>
        <w:rPr>
          <w:rFonts w:ascii="宋体" w:hAnsi="宋体" w:cs="宋体"/>
          <w:b/>
          <w:bCs/>
          <w:kern w:val="0"/>
          <w:sz w:val="24"/>
        </w:rPr>
      </w:pPr>
      <w:r>
        <w:rPr>
          <w:rFonts w:hint="eastAsia" w:ascii="宋体" w:hAnsi="宋体" w:cs="宋体"/>
          <w:bCs/>
          <w:kern w:val="0"/>
          <w:sz w:val="24"/>
        </w:rPr>
        <w:t>时间与</w:t>
      </w:r>
      <w:r>
        <w:rPr>
          <w:rFonts w:ascii="宋体" w:hAnsi="宋体" w:cs="宋体"/>
          <w:bCs/>
          <w:kern w:val="0"/>
          <w:sz w:val="24"/>
        </w:rPr>
        <w:t>质量要求</w:t>
      </w:r>
      <w:r>
        <w:rPr>
          <w:rFonts w:hint="eastAsia" w:ascii="宋体" w:hAnsi="宋体" w:cs="宋体"/>
          <w:bCs/>
          <w:kern w:val="0"/>
          <w:sz w:val="24"/>
        </w:rPr>
        <w:t>：</w:t>
      </w:r>
      <w:r>
        <w:rPr>
          <w:rFonts w:hint="eastAsia" w:ascii="宋体" w:hAnsi="宋体" w:cs="宋体"/>
          <w:b/>
          <w:bCs/>
          <w:kern w:val="0"/>
          <w:sz w:val="24"/>
        </w:rPr>
        <w:t>一旦</w:t>
      </w:r>
      <w:r>
        <w:rPr>
          <w:rFonts w:ascii="宋体" w:hAnsi="宋体" w:cs="宋体"/>
          <w:b/>
          <w:bCs/>
          <w:kern w:val="0"/>
          <w:sz w:val="24"/>
        </w:rPr>
        <w:t>合同签订</w:t>
      </w:r>
      <w:r>
        <w:rPr>
          <w:rFonts w:hint="eastAsia" w:ascii="宋体" w:hAnsi="宋体" w:cs="宋体"/>
          <w:b/>
          <w:bCs/>
          <w:kern w:val="0"/>
          <w:sz w:val="24"/>
        </w:rPr>
        <w:t>，供应</w:t>
      </w:r>
      <w:r>
        <w:rPr>
          <w:rFonts w:ascii="宋体" w:hAnsi="宋体" w:cs="宋体"/>
          <w:b/>
          <w:bCs/>
          <w:kern w:val="0"/>
          <w:sz w:val="24"/>
        </w:rPr>
        <w:t>商</w:t>
      </w:r>
      <w:r>
        <w:rPr>
          <w:rFonts w:hint="eastAsia" w:ascii="宋体" w:hAnsi="宋体" w:cs="宋体"/>
          <w:b/>
          <w:bCs/>
          <w:kern w:val="0"/>
          <w:sz w:val="24"/>
        </w:rPr>
        <w:t>即需要</w:t>
      </w:r>
      <w:r>
        <w:rPr>
          <w:rFonts w:ascii="宋体" w:hAnsi="宋体" w:cs="宋体"/>
          <w:b/>
          <w:bCs/>
          <w:kern w:val="0"/>
          <w:sz w:val="24"/>
        </w:rPr>
        <w:t>按照要求，确保</w:t>
      </w:r>
      <w:r>
        <w:rPr>
          <w:rFonts w:hint="eastAsia" w:ascii="宋体" w:hAnsi="宋体" w:cs="宋体"/>
          <w:b/>
          <w:bCs/>
          <w:kern w:val="0"/>
          <w:sz w:val="24"/>
        </w:rPr>
        <w:t>供货</w:t>
      </w:r>
      <w:r>
        <w:rPr>
          <w:rFonts w:ascii="宋体" w:hAnsi="宋体" w:cs="宋体"/>
          <w:b/>
          <w:bCs/>
          <w:kern w:val="0"/>
          <w:sz w:val="24"/>
        </w:rPr>
        <w:t>时间、</w:t>
      </w:r>
      <w:r>
        <w:rPr>
          <w:rFonts w:hint="eastAsia" w:ascii="宋体" w:hAnsi="宋体" w:cs="宋体"/>
          <w:b/>
          <w:bCs/>
          <w:kern w:val="0"/>
          <w:sz w:val="24"/>
        </w:rPr>
        <w:t>供货</w:t>
      </w:r>
      <w:r>
        <w:rPr>
          <w:rFonts w:ascii="宋体" w:hAnsi="宋体" w:cs="宋体"/>
          <w:b/>
          <w:bCs/>
          <w:kern w:val="0"/>
          <w:sz w:val="24"/>
        </w:rPr>
        <w:t>质量。</w:t>
      </w:r>
      <w:r>
        <w:rPr>
          <w:rFonts w:hint="eastAsia" w:ascii="宋体" w:hAnsi="宋体" w:cs="宋体"/>
          <w:b/>
          <w:bCs/>
          <w:kern w:val="0"/>
          <w:sz w:val="24"/>
        </w:rPr>
        <w:t>要求所有产品在供货前提供样品，确保供货产品与采购清单相一致，保证课程实训的高质量举行，具体时间以甲方安排为准。</w:t>
      </w:r>
      <w:r>
        <w:rPr>
          <w:rFonts w:hint="eastAsia" w:ascii="宋体" w:hAnsi="宋体" w:cs="宋体"/>
          <w:b/>
          <w:bCs/>
          <w:kern w:val="0"/>
          <w:sz w:val="24"/>
          <w:lang w:val="en-US" w:eastAsia="zh-CN"/>
        </w:rPr>
        <w:t>为确保正常供货，</w:t>
      </w:r>
      <w:r>
        <w:rPr>
          <w:rFonts w:hint="eastAsia" w:ascii="宋体" w:hAnsi="宋体" w:cs="宋体"/>
          <w:b/>
          <w:bCs/>
          <w:kern w:val="0"/>
          <w:sz w:val="24"/>
        </w:rPr>
        <w:t>供货商应在投标前自行勘察现场确保运输，供货商在中标后应提供所有产品样品，产品不得有误差。</w:t>
      </w:r>
    </w:p>
    <w:p w14:paraId="7678E04B">
      <w:pPr>
        <w:snapToGrid w:val="0"/>
        <w:spacing w:line="480" w:lineRule="exact"/>
        <w:ind w:firstLine="480"/>
        <w:rPr>
          <w:rFonts w:ascii="宋体" w:hAnsi="宋体" w:cs="宋体"/>
          <w:bCs/>
          <w:kern w:val="0"/>
          <w:sz w:val="24"/>
        </w:rPr>
      </w:pPr>
      <w:r>
        <w:rPr>
          <w:rFonts w:hint="eastAsia" w:ascii="宋体" w:hAnsi="宋体" w:cs="宋体"/>
          <w:bCs/>
          <w:kern w:val="0"/>
          <w:sz w:val="24"/>
        </w:rPr>
        <w:t>地点：池州职业技术学院指定地点；</w:t>
      </w:r>
    </w:p>
    <w:p w14:paraId="51A41A02">
      <w:pPr>
        <w:snapToGrid w:val="0"/>
        <w:spacing w:line="480" w:lineRule="exact"/>
        <w:ind w:firstLine="480"/>
        <w:rPr>
          <w:rFonts w:ascii="宋体" w:hAnsi="宋体" w:cs="宋体"/>
          <w:bCs/>
          <w:kern w:val="0"/>
          <w:sz w:val="24"/>
        </w:rPr>
      </w:pPr>
      <w:r>
        <w:rPr>
          <w:rFonts w:hint="eastAsia" w:ascii="宋体" w:hAnsi="宋体" w:cs="宋体"/>
          <w:bCs/>
          <w:kern w:val="0"/>
          <w:sz w:val="24"/>
        </w:rPr>
        <w:t>包装要求:所有设备必须包装完好，涉及的所有仪器设备等必须原厂包装，不得拆封等必须原厂包装，不得拆封。</w:t>
      </w:r>
    </w:p>
    <w:p w14:paraId="20BB5D85">
      <w:pPr>
        <w:snapToGrid w:val="0"/>
        <w:spacing w:line="480" w:lineRule="exact"/>
        <w:outlineLvl w:val="0"/>
        <w:rPr>
          <w:rFonts w:ascii="宋体" w:hAnsi="宋体" w:cs="宋体"/>
          <w:b/>
          <w:kern w:val="0"/>
          <w:sz w:val="24"/>
        </w:rPr>
      </w:pPr>
      <w:r>
        <w:rPr>
          <w:rFonts w:hint="eastAsia" w:ascii="宋体" w:hAnsi="宋体" w:cs="宋体"/>
          <w:b/>
          <w:kern w:val="0"/>
          <w:sz w:val="24"/>
        </w:rPr>
        <w:t xml:space="preserve">    2、安装调试</w:t>
      </w:r>
    </w:p>
    <w:p w14:paraId="1B2E3611">
      <w:pPr>
        <w:snapToGrid w:val="0"/>
        <w:spacing w:line="480" w:lineRule="exact"/>
        <w:rPr>
          <w:rFonts w:ascii="宋体" w:hAnsi="宋体" w:cs="宋体"/>
          <w:bCs/>
          <w:kern w:val="0"/>
          <w:sz w:val="24"/>
        </w:rPr>
      </w:pPr>
      <w:r>
        <w:rPr>
          <w:rFonts w:hint="eastAsia" w:ascii="宋体" w:hAnsi="宋体" w:cs="宋体"/>
          <w:bCs/>
          <w:kern w:val="0"/>
          <w:sz w:val="24"/>
        </w:rPr>
        <w:t xml:space="preserve">    （1）中标人负责到用户指定的安装地点进行安装调试。</w:t>
      </w:r>
    </w:p>
    <w:p w14:paraId="29F31C1B">
      <w:pPr>
        <w:snapToGrid w:val="0"/>
        <w:spacing w:line="480" w:lineRule="exact"/>
        <w:rPr>
          <w:rFonts w:ascii="宋体" w:hAnsi="宋体" w:cs="宋体"/>
          <w:bCs/>
          <w:kern w:val="0"/>
          <w:sz w:val="24"/>
        </w:rPr>
      </w:pPr>
      <w:r>
        <w:rPr>
          <w:rFonts w:hint="eastAsia" w:ascii="宋体" w:hAnsi="宋体" w:cs="宋体"/>
          <w:bCs/>
          <w:kern w:val="0"/>
          <w:sz w:val="24"/>
        </w:rPr>
        <w:t xml:space="preserve">    （2）中标人应设安装负责人，负责安装协调管理工作。</w:t>
      </w:r>
    </w:p>
    <w:p w14:paraId="45304162">
      <w:pPr>
        <w:snapToGrid w:val="0"/>
        <w:spacing w:line="480" w:lineRule="exact"/>
        <w:rPr>
          <w:rFonts w:ascii="宋体" w:hAnsi="宋体" w:cs="宋体"/>
          <w:bCs/>
          <w:kern w:val="0"/>
          <w:sz w:val="24"/>
        </w:rPr>
      </w:pPr>
      <w:r>
        <w:rPr>
          <w:rFonts w:hint="eastAsia" w:ascii="宋体" w:hAnsi="宋体" w:cs="宋体"/>
          <w:bCs/>
          <w:kern w:val="0"/>
          <w:sz w:val="24"/>
        </w:rPr>
        <w:t xml:space="preserve">    （3）安装所需工具设施物料由中标人自备、自费运到现场，完工后自费搬走。</w:t>
      </w:r>
    </w:p>
    <w:p w14:paraId="5A1B2EAA">
      <w:pPr>
        <w:snapToGrid w:val="0"/>
        <w:spacing w:line="480" w:lineRule="exact"/>
        <w:rPr>
          <w:rFonts w:ascii="宋体" w:hAnsi="宋体" w:cs="宋体"/>
          <w:bCs/>
          <w:kern w:val="0"/>
          <w:sz w:val="24"/>
        </w:rPr>
      </w:pPr>
      <w:r>
        <w:rPr>
          <w:rFonts w:hint="eastAsia" w:ascii="宋体" w:hAnsi="宋体" w:cs="宋体"/>
          <w:bCs/>
          <w:kern w:val="0"/>
          <w:sz w:val="24"/>
        </w:rPr>
        <w:t xml:space="preserve">    （4）调试：按国家相关验收规范进行。</w:t>
      </w:r>
    </w:p>
    <w:p w14:paraId="47700E7F">
      <w:pPr>
        <w:snapToGrid w:val="0"/>
        <w:spacing w:line="480" w:lineRule="exact"/>
        <w:ind w:firstLine="480"/>
        <w:rPr>
          <w:rFonts w:ascii="宋体" w:hAnsi="宋体" w:cs="宋体"/>
          <w:bCs/>
          <w:kern w:val="0"/>
          <w:sz w:val="24"/>
        </w:rPr>
      </w:pPr>
      <w:r>
        <w:rPr>
          <w:rFonts w:hint="eastAsia" w:ascii="宋体" w:hAnsi="宋体" w:cs="宋体"/>
          <w:bCs/>
          <w:kern w:val="0"/>
          <w:sz w:val="24"/>
        </w:rPr>
        <w:t>（5）仪器设备的拆箱、安装、通电、调试等项工作由中标人负责，但必须在采购人指定人员的参与下进行。调试的原始记录须经各方签字后作为验收的文件之一。</w:t>
      </w:r>
    </w:p>
    <w:p w14:paraId="45FCACE9">
      <w:pPr>
        <w:snapToGrid w:val="0"/>
        <w:spacing w:line="480" w:lineRule="exact"/>
        <w:outlineLvl w:val="0"/>
        <w:rPr>
          <w:rFonts w:ascii="宋体" w:hAnsi="宋体" w:cs="宋体"/>
          <w:b/>
          <w:kern w:val="0"/>
          <w:sz w:val="24"/>
        </w:rPr>
      </w:pPr>
      <w:r>
        <w:rPr>
          <w:rFonts w:hint="eastAsia" w:ascii="宋体" w:hAnsi="宋体" w:cs="宋体"/>
          <w:b/>
          <w:kern w:val="0"/>
          <w:sz w:val="24"/>
        </w:rPr>
        <w:t xml:space="preserve">    3、检测验收</w:t>
      </w:r>
    </w:p>
    <w:p w14:paraId="542CE7DF">
      <w:pPr>
        <w:snapToGrid w:val="0"/>
        <w:spacing w:line="480" w:lineRule="exact"/>
        <w:rPr>
          <w:rFonts w:ascii="宋体" w:hAnsi="宋体" w:cs="宋体"/>
          <w:bCs/>
          <w:kern w:val="0"/>
          <w:sz w:val="24"/>
        </w:rPr>
      </w:pPr>
      <w:r>
        <w:rPr>
          <w:rFonts w:hint="eastAsia" w:ascii="宋体" w:hAnsi="宋体" w:cs="宋体"/>
          <w:bCs/>
          <w:kern w:val="0"/>
          <w:sz w:val="24"/>
        </w:rPr>
        <w:t xml:space="preserve">    （1）投标人货物安装调试合格后，经过双方检验认可，签署验收报告，产品保修期自验收合格之日起算，由投标人提供产品保修文件。</w:t>
      </w:r>
    </w:p>
    <w:p w14:paraId="1DE730C5">
      <w:pPr>
        <w:snapToGrid w:val="0"/>
        <w:spacing w:line="480" w:lineRule="exact"/>
        <w:rPr>
          <w:rFonts w:ascii="宋体" w:hAnsi="宋体" w:cs="宋体"/>
          <w:bCs/>
          <w:kern w:val="0"/>
          <w:sz w:val="24"/>
        </w:rPr>
      </w:pPr>
      <w:r>
        <w:rPr>
          <w:rFonts w:hint="eastAsia" w:ascii="宋体" w:hAnsi="宋体" w:cs="宋体"/>
          <w:bCs/>
          <w:kern w:val="0"/>
          <w:sz w:val="24"/>
        </w:rPr>
        <w:t xml:space="preserve">    （2）当满足以下条件时，采购单位才向中标人签发货物验收报告：</w:t>
      </w:r>
    </w:p>
    <w:p w14:paraId="76405E12">
      <w:pPr>
        <w:snapToGrid w:val="0"/>
        <w:spacing w:line="480" w:lineRule="exact"/>
        <w:rPr>
          <w:rFonts w:ascii="宋体" w:hAnsi="宋体" w:cs="宋体"/>
          <w:bCs/>
          <w:kern w:val="0"/>
          <w:sz w:val="24"/>
        </w:rPr>
      </w:pPr>
      <w:r>
        <w:rPr>
          <w:rFonts w:hint="eastAsia" w:ascii="宋体" w:hAnsi="宋体" w:cs="宋体"/>
          <w:bCs/>
          <w:kern w:val="0"/>
          <w:sz w:val="24"/>
        </w:rPr>
        <w:t xml:space="preserve">    1）中标人已按照合同规定提供了全部产品及完整的技术资料。 </w:t>
      </w:r>
    </w:p>
    <w:p w14:paraId="191B041C">
      <w:pPr>
        <w:snapToGrid w:val="0"/>
        <w:spacing w:line="480" w:lineRule="exact"/>
        <w:rPr>
          <w:rFonts w:ascii="宋体" w:hAnsi="宋体" w:cs="宋体"/>
          <w:bCs/>
          <w:kern w:val="0"/>
          <w:sz w:val="24"/>
        </w:rPr>
      </w:pPr>
      <w:r>
        <w:rPr>
          <w:rFonts w:hint="eastAsia" w:ascii="宋体" w:hAnsi="宋体" w:cs="宋体"/>
          <w:bCs/>
          <w:kern w:val="0"/>
          <w:sz w:val="24"/>
        </w:rPr>
        <w:t xml:space="preserve">    2）货物符合招标文件技术规格书的要求，性能满足要求。 </w:t>
      </w:r>
    </w:p>
    <w:p w14:paraId="7B23AC8F">
      <w:pPr>
        <w:snapToGrid w:val="0"/>
        <w:spacing w:line="480" w:lineRule="exact"/>
        <w:ind w:firstLine="480"/>
        <w:rPr>
          <w:rFonts w:ascii="宋体" w:hAnsi="宋体" w:cs="宋体"/>
          <w:bCs/>
          <w:kern w:val="0"/>
          <w:sz w:val="24"/>
        </w:rPr>
      </w:pPr>
      <w:r>
        <w:rPr>
          <w:rFonts w:hint="eastAsia" w:ascii="宋体" w:hAnsi="宋体" w:cs="宋体"/>
          <w:bCs/>
          <w:kern w:val="0"/>
          <w:sz w:val="24"/>
        </w:rPr>
        <w:t xml:space="preserve">3）货物具备产品合格证。    </w:t>
      </w:r>
    </w:p>
    <w:p w14:paraId="44FD53E9">
      <w:pPr>
        <w:snapToGrid w:val="0"/>
        <w:spacing w:line="480" w:lineRule="exact"/>
        <w:outlineLvl w:val="0"/>
        <w:rPr>
          <w:rFonts w:ascii="宋体" w:hAnsi="宋体" w:cs="宋体"/>
          <w:b/>
          <w:kern w:val="0"/>
          <w:sz w:val="24"/>
        </w:rPr>
      </w:pPr>
      <w:r>
        <w:rPr>
          <w:rFonts w:hint="eastAsia" w:ascii="宋体" w:hAnsi="宋体" w:cs="宋体"/>
          <w:b/>
          <w:kern w:val="0"/>
          <w:sz w:val="24"/>
        </w:rPr>
        <w:t xml:space="preserve">    4、培训</w:t>
      </w:r>
    </w:p>
    <w:p w14:paraId="312EAC7F">
      <w:pPr>
        <w:snapToGrid w:val="0"/>
        <w:spacing w:line="480" w:lineRule="exact"/>
        <w:rPr>
          <w:rFonts w:ascii="宋体" w:hAnsi="宋体" w:cs="宋体"/>
          <w:bCs/>
          <w:kern w:val="0"/>
          <w:sz w:val="24"/>
        </w:rPr>
      </w:pPr>
      <w:r>
        <w:rPr>
          <w:rFonts w:hint="eastAsia" w:ascii="宋体" w:hAnsi="宋体" w:cs="宋体"/>
          <w:bCs/>
          <w:kern w:val="0"/>
          <w:sz w:val="24"/>
        </w:rPr>
        <w:t xml:space="preserve">    （1）中标单位负责派技术熟练人员为采购单位进行园艺机械使用操作培训，使采购单位可熟练并自行使用相关设备与系统。</w:t>
      </w:r>
    </w:p>
    <w:p w14:paraId="1218659F">
      <w:pPr>
        <w:snapToGrid w:val="0"/>
        <w:spacing w:line="480" w:lineRule="exact"/>
        <w:rPr>
          <w:rFonts w:ascii="宋体" w:hAnsi="宋体" w:cs="宋体"/>
          <w:bCs/>
          <w:kern w:val="0"/>
          <w:sz w:val="24"/>
        </w:rPr>
      </w:pPr>
      <w:r>
        <w:rPr>
          <w:rFonts w:hint="eastAsia" w:ascii="宋体" w:hAnsi="宋体" w:cs="宋体"/>
          <w:bCs/>
          <w:kern w:val="0"/>
          <w:sz w:val="24"/>
        </w:rPr>
        <w:t xml:space="preserve">    （2）投标人在投标文件中应提出详细的培训内容和培训计划。</w:t>
      </w:r>
    </w:p>
    <w:p w14:paraId="0928A72E">
      <w:pPr>
        <w:snapToGrid w:val="0"/>
        <w:spacing w:line="480" w:lineRule="exact"/>
        <w:ind w:firstLine="480"/>
        <w:rPr>
          <w:rFonts w:ascii="宋体" w:hAnsi="宋体" w:cs="宋体"/>
          <w:bCs/>
          <w:kern w:val="0"/>
          <w:sz w:val="24"/>
        </w:rPr>
      </w:pPr>
      <w:r>
        <w:rPr>
          <w:rFonts w:hint="eastAsia" w:ascii="宋体" w:hAnsi="宋体" w:cs="宋体"/>
          <w:bCs/>
          <w:kern w:val="0"/>
          <w:sz w:val="24"/>
        </w:rPr>
        <w:t>（3）培训内容与计划应包括产品的安装、测试、操作、维护、软件系统培训（包括相关理论知识）。</w:t>
      </w:r>
    </w:p>
    <w:p w14:paraId="480E8BC2">
      <w:pPr>
        <w:snapToGrid w:val="0"/>
        <w:spacing w:line="480" w:lineRule="exact"/>
        <w:rPr>
          <w:rFonts w:ascii="宋体" w:hAnsi="宋体" w:cs="宋体"/>
          <w:b/>
          <w:kern w:val="0"/>
          <w:sz w:val="24"/>
        </w:rPr>
      </w:pPr>
      <w:r>
        <w:rPr>
          <w:rFonts w:hint="eastAsia" w:ascii="宋体" w:hAnsi="宋体" w:cs="宋体"/>
          <w:b/>
          <w:kern w:val="0"/>
          <w:sz w:val="24"/>
        </w:rPr>
        <w:t xml:space="preserve">    5、售后服务</w:t>
      </w:r>
    </w:p>
    <w:p w14:paraId="637DC610">
      <w:pPr>
        <w:snapToGrid w:val="0"/>
        <w:spacing w:line="480" w:lineRule="exact"/>
        <w:rPr>
          <w:rFonts w:ascii="宋体" w:hAnsi="宋体" w:cs="宋体"/>
          <w:b/>
          <w:kern w:val="0"/>
          <w:sz w:val="24"/>
        </w:rPr>
      </w:pPr>
      <w:r>
        <w:rPr>
          <w:rFonts w:hint="eastAsia" w:ascii="宋体" w:hAnsi="宋体" w:cs="宋体"/>
          <w:b/>
          <w:kern w:val="0"/>
          <w:sz w:val="24"/>
        </w:rPr>
        <w:t xml:space="preserve">    （1）质保期</w:t>
      </w:r>
    </w:p>
    <w:p w14:paraId="6F996EC2">
      <w:pPr>
        <w:snapToGrid w:val="0"/>
        <w:spacing w:line="480" w:lineRule="exact"/>
        <w:rPr>
          <w:rFonts w:ascii="宋体" w:hAnsi="宋体" w:cs="宋体"/>
          <w:bCs/>
          <w:kern w:val="0"/>
          <w:sz w:val="24"/>
        </w:rPr>
      </w:pPr>
      <w:r>
        <w:rPr>
          <w:rFonts w:hint="eastAsia" w:ascii="宋体" w:hAnsi="宋体" w:cs="宋体"/>
          <w:bCs/>
          <w:kern w:val="0"/>
          <w:sz w:val="24"/>
        </w:rPr>
        <w:t xml:space="preserve">    以上产品必须全部为原装正版产品，投标人须对提供的所有仪器设备提供不少于1年的质保期及免费技术支持服务。所有仪器设备保修服务方式均为原厂家（或按报价人的报价文件承诺的方式）派员到用户设备使用现场维修。由此产生的一切费用均由中标供应商承担。保修期间用户所购仪器设备各部件发生非人为故障，供应商应免费上门更换同种品牌不低于原规格型号的新部件。对于不能明确是否是硬件出现故障时，中标供应商应尽力配合应用开发商进行检查，在必要时，能在响应时间内到达现场协助排除问题。</w:t>
      </w:r>
    </w:p>
    <w:p w14:paraId="5F4FDA39">
      <w:pPr>
        <w:snapToGrid w:val="0"/>
        <w:spacing w:line="480" w:lineRule="exact"/>
        <w:outlineLvl w:val="0"/>
        <w:rPr>
          <w:rFonts w:ascii="宋体" w:hAnsi="宋体" w:cs="宋体"/>
          <w:b/>
          <w:kern w:val="0"/>
          <w:sz w:val="24"/>
        </w:rPr>
      </w:pPr>
      <w:r>
        <w:rPr>
          <w:rFonts w:hint="eastAsia" w:ascii="宋体" w:hAnsi="宋体" w:cs="宋体"/>
          <w:b/>
          <w:kern w:val="0"/>
          <w:sz w:val="24"/>
        </w:rPr>
        <w:t xml:space="preserve">    （2）故障响应</w:t>
      </w:r>
    </w:p>
    <w:p w14:paraId="4FF9AC2C">
      <w:pPr>
        <w:snapToGrid w:val="0"/>
        <w:spacing w:line="480" w:lineRule="exact"/>
        <w:ind w:firstLine="480"/>
        <w:rPr>
          <w:rFonts w:ascii="宋体" w:hAnsi="宋体" w:cs="宋体"/>
          <w:bCs/>
          <w:kern w:val="0"/>
          <w:sz w:val="24"/>
        </w:rPr>
      </w:pPr>
      <w:r>
        <w:rPr>
          <w:rFonts w:hint="eastAsia" w:ascii="宋体" w:hAnsi="宋体" w:cs="宋体"/>
          <w:bCs/>
          <w:kern w:val="0"/>
          <w:sz w:val="24"/>
        </w:rPr>
        <w:t>对采购单位的服务通知，供应商在接报后2小时内响应，24小时内到达现场，48 小时内处理完毕。若在48小时内仍未能有效解决，供应商须免费提供同档次的设备予采购单位临时使用。</w:t>
      </w:r>
    </w:p>
    <w:p w14:paraId="4989870A">
      <w:pPr>
        <w:snapToGrid w:val="0"/>
        <w:spacing w:line="480" w:lineRule="exact"/>
        <w:outlineLvl w:val="0"/>
        <w:rPr>
          <w:rFonts w:ascii="宋体" w:hAnsi="宋体" w:cs="宋体"/>
          <w:b/>
          <w:kern w:val="0"/>
          <w:sz w:val="24"/>
        </w:rPr>
      </w:pPr>
      <w:r>
        <w:rPr>
          <w:rFonts w:hint="eastAsia" w:ascii="宋体" w:hAnsi="宋体" w:cs="宋体"/>
          <w:b/>
          <w:kern w:val="0"/>
          <w:sz w:val="24"/>
        </w:rPr>
        <w:t xml:space="preserve">    6、付款方式</w:t>
      </w:r>
    </w:p>
    <w:p w14:paraId="71C3506F">
      <w:pPr>
        <w:snapToGrid w:val="0"/>
        <w:spacing w:line="480" w:lineRule="exact"/>
        <w:rPr>
          <w:rFonts w:ascii="宋体" w:hAnsi="宋体" w:cs="宋体"/>
          <w:bCs/>
          <w:kern w:val="0"/>
          <w:sz w:val="24"/>
        </w:rPr>
      </w:pPr>
      <w:r>
        <w:rPr>
          <w:rFonts w:hint="eastAsia" w:ascii="宋体" w:hAnsi="宋体" w:cs="宋体"/>
          <w:bCs/>
          <w:kern w:val="0"/>
          <w:sz w:val="24"/>
        </w:rPr>
        <w:t xml:space="preserve">    货物供货完毕，且验收合格无质量问题后</w:t>
      </w:r>
      <w:r>
        <w:rPr>
          <w:rFonts w:hint="eastAsia" w:ascii="宋体" w:hAnsi="宋体" w:cs="宋体"/>
          <w:bCs/>
          <w:kern w:val="0"/>
          <w:sz w:val="24"/>
          <w:lang w:eastAsia="zh-CN"/>
        </w:rPr>
        <w:t>，</w:t>
      </w:r>
      <w:r>
        <w:rPr>
          <w:rFonts w:hint="eastAsia" w:ascii="宋体" w:hAnsi="宋体" w:cs="宋体"/>
          <w:bCs/>
          <w:kern w:val="0"/>
          <w:sz w:val="24"/>
        </w:rPr>
        <w:t>一次性付清，不计利息。</w:t>
      </w:r>
    </w:p>
    <w:p w14:paraId="07405801">
      <w:pPr>
        <w:snapToGrid w:val="0"/>
        <w:spacing w:line="480" w:lineRule="exact"/>
        <w:rPr>
          <w:rFonts w:ascii="宋体" w:hAnsi="宋体" w:cs="宋体"/>
          <w:b/>
          <w:kern w:val="0"/>
          <w:sz w:val="24"/>
        </w:rPr>
      </w:pPr>
      <w:r>
        <w:rPr>
          <w:rFonts w:hint="eastAsia" w:ascii="宋体" w:hAnsi="宋体" w:cs="宋体"/>
          <w:b/>
          <w:kern w:val="0"/>
          <w:sz w:val="24"/>
        </w:rPr>
        <w:t xml:space="preserve">  </w:t>
      </w:r>
      <w:r>
        <w:rPr>
          <w:rFonts w:hint="eastAsia" w:ascii="宋体" w:hAnsi="宋体" w:cs="宋体"/>
          <w:bCs/>
          <w:kern w:val="0"/>
          <w:sz w:val="24"/>
        </w:rPr>
        <w:t xml:space="preserve"> </w:t>
      </w:r>
      <w:r>
        <w:rPr>
          <w:rFonts w:hint="eastAsia" w:ascii="宋体" w:hAnsi="宋体" w:cs="宋体"/>
          <w:b/>
          <w:kern w:val="0"/>
          <w:sz w:val="24"/>
        </w:rPr>
        <w:t>六、采购方式</w:t>
      </w:r>
    </w:p>
    <w:p w14:paraId="6D26D3BA">
      <w:pPr>
        <w:snapToGrid w:val="0"/>
        <w:spacing w:line="360" w:lineRule="auto"/>
        <w:ind w:firstLine="480"/>
      </w:pPr>
      <w:r>
        <w:rPr>
          <w:rFonts w:hint="eastAsia" w:ascii="宋体" w:hAnsi="宋体" w:eastAsia="宋体" w:cs="宋体"/>
          <w:bCs/>
          <w:kern w:val="0"/>
          <w:sz w:val="24"/>
          <w:lang w:val="en-US" w:eastAsia="zh-CN"/>
        </w:rPr>
        <w:t>采购方式采取询价采购。在满足需求书要求的前提下，报价最低的供应商为中标人，如满足需求书要求的前提下报价相同则采用抽签的方式确定中标人。</w:t>
      </w:r>
    </w:p>
    <w:sectPr>
      <w:footerReference r:id="rId3" w:type="default"/>
      <w:footerReference r:id="rId4" w:type="even"/>
      <w:pgSz w:w="11906" w:h="16838"/>
      <w:pgMar w:top="1701" w:right="1588" w:bottom="1588" w:left="158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C3DFB">
    <w:pPr>
      <w:pStyle w:val="3"/>
      <w:ind w:right="315" w:rightChars="150"/>
      <w:jc w:val="center"/>
      <w:rPr>
        <w:rFonts w:ascii="宋体" w:hAnsi="宋体"/>
        <w:sz w:val="24"/>
        <w:szCs w:val="24"/>
      </w:rPr>
    </w:pPr>
    <w:r>
      <w:rPr>
        <w:rFonts w:hint="eastAsia" w:ascii="宋体" w:hAnsi="宋体"/>
        <w:sz w:val="24"/>
        <w:szCs w:val="24"/>
      </w:rPr>
      <w:t xml:space="preserve">— </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4</w:t>
    </w:r>
    <w:r>
      <w:rPr>
        <w:rFonts w:ascii="宋体" w:hAnsi="宋体"/>
        <w:sz w:val="28"/>
        <w:szCs w:val="28"/>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0F76">
    <w:pPr>
      <w:pStyle w:val="3"/>
      <w:ind w:firstLine="360" w:firstLineChars="150"/>
      <w:jc w:val="center"/>
      <w:rPr>
        <w:rFonts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2</w:t>
    </w:r>
    <w:r>
      <w:rPr>
        <w:rFonts w:hint="eastAsia" w:ascii="宋体" w:hAnsi="宋体"/>
        <w:kern w:val="0"/>
        <w:sz w:val="24"/>
        <w:szCs w:val="24"/>
      </w:rPr>
      <w:fldChar w:fldCharType="end"/>
    </w:r>
    <w:r>
      <w:rPr>
        <w:rFonts w:hint="eastAsia" w:ascii="宋体" w:hAnsi="宋体"/>
        <w:kern w:val="0"/>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3C7B5"/>
    <w:multiLevelType w:val="singleLevel"/>
    <w:tmpl w:val="BA03C7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NjQ3ZDA2MzI1MjVkZjAwZmMxZTBjZjYwNDY3MjMifQ=="/>
  </w:docVars>
  <w:rsids>
    <w:rsidRoot w:val="6C9649D2"/>
    <w:rsid w:val="00012680"/>
    <w:rsid w:val="000433F8"/>
    <w:rsid w:val="001309B5"/>
    <w:rsid w:val="002549DD"/>
    <w:rsid w:val="003134FA"/>
    <w:rsid w:val="00387416"/>
    <w:rsid w:val="00437A34"/>
    <w:rsid w:val="00472DE4"/>
    <w:rsid w:val="00B0077E"/>
    <w:rsid w:val="00D87E26"/>
    <w:rsid w:val="00E07BE7"/>
    <w:rsid w:val="00E3460C"/>
    <w:rsid w:val="00FF1CC7"/>
    <w:rsid w:val="01A34736"/>
    <w:rsid w:val="029C2069"/>
    <w:rsid w:val="031E00D6"/>
    <w:rsid w:val="0AE90A6F"/>
    <w:rsid w:val="101C1B54"/>
    <w:rsid w:val="162D4D4B"/>
    <w:rsid w:val="1ACD054B"/>
    <w:rsid w:val="1B3D62C3"/>
    <w:rsid w:val="1D137F69"/>
    <w:rsid w:val="1FCA7B98"/>
    <w:rsid w:val="23BA6B23"/>
    <w:rsid w:val="27E46D4D"/>
    <w:rsid w:val="29AF2F6A"/>
    <w:rsid w:val="2AD33099"/>
    <w:rsid w:val="2CE22857"/>
    <w:rsid w:val="2F837332"/>
    <w:rsid w:val="2FE54A75"/>
    <w:rsid w:val="38090A55"/>
    <w:rsid w:val="397877DC"/>
    <w:rsid w:val="3ABE56C2"/>
    <w:rsid w:val="3CA83BCA"/>
    <w:rsid w:val="3E7709E0"/>
    <w:rsid w:val="3F401795"/>
    <w:rsid w:val="41E96D4B"/>
    <w:rsid w:val="4A6D639F"/>
    <w:rsid w:val="4B2779D4"/>
    <w:rsid w:val="4BE61D50"/>
    <w:rsid w:val="4CEA0444"/>
    <w:rsid w:val="4DD454D1"/>
    <w:rsid w:val="4F9A0278"/>
    <w:rsid w:val="513D15DF"/>
    <w:rsid w:val="53511372"/>
    <w:rsid w:val="60736062"/>
    <w:rsid w:val="64E9765C"/>
    <w:rsid w:val="6AB04CE0"/>
    <w:rsid w:val="6AEA14BC"/>
    <w:rsid w:val="6C423AF6"/>
    <w:rsid w:val="6C9649D2"/>
    <w:rsid w:val="6E88774C"/>
    <w:rsid w:val="724E4FA2"/>
    <w:rsid w:val="726522EC"/>
    <w:rsid w:val="748A603A"/>
    <w:rsid w:val="76C64618"/>
    <w:rsid w:val="78E0091E"/>
    <w:rsid w:val="79CC49FF"/>
    <w:rsid w:val="7B032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after="50" w:afterLines="50"/>
      <w:jc w:val="center"/>
      <w:outlineLvl w:val="0"/>
    </w:pPr>
    <w:rPr>
      <w:rFonts w:asciiTheme="minorHAnsi" w:hAnsiTheme="minorHAnsi" w:eastAsiaTheme="minorEastAsia" w:cstheme="minorBidi"/>
      <w:b/>
      <w:kern w:val="44"/>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font11"/>
    <w:basedOn w:val="7"/>
    <w:qFormat/>
    <w:uiPriority w:val="0"/>
    <w:rPr>
      <w:rFonts w:hint="default" w:ascii="Times New Roman" w:hAnsi="Times New Roman" w:cs="Times New Roman"/>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20"/>
      <w:szCs w:val="20"/>
      <w:u w:val="none"/>
    </w:rPr>
  </w:style>
  <w:style w:type="character" w:customStyle="1" w:styleId="11">
    <w:name w:val="font71"/>
    <w:basedOn w:val="7"/>
    <w:qFormat/>
    <w:uiPriority w:val="0"/>
    <w:rPr>
      <w:rFonts w:hint="default" w:ascii="Times New Roman" w:hAnsi="Times New Roman" w:cs="Times New Roman"/>
      <w:color w:val="000000"/>
      <w:sz w:val="21"/>
      <w:szCs w:val="21"/>
      <w:u w:val="none"/>
    </w:rPr>
  </w:style>
  <w:style w:type="character" w:customStyle="1" w:styleId="12">
    <w:name w:val="font51"/>
    <w:basedOn w:val="7"/>
    <w:qFormat/>
    <w:uiPriority w:val="0"/>
    <w:rPr>
      <w:rFonts w:hint="eastAsia" w:ascii="宋体" w:hAnsi="宋体" w:eastAsia="宋体" w:cs="宋体"/>
      <w:color w:val="000000"/>
      <w:sz w:val="21"/>
      <w:szCs w:val="21"/>
      <w:u w:val="none"/>
    </w:rPr>
  </w:style>
  <w:style w:type="character" w:customStyle="1" w:styleId="13">
    <w:name w:val="font81"/>
    <w:basedOn w:val="7"/>
    <w:qFormat/>
    <w:uiPriority w:val="0"/>
    <w:rPr>
      <w:rFonts w:hint="default" w:ascii="Times New Roman" w:hAnsi="Times New Roman" w:cs="Times New Roman"/>
      <w:color w:val="000000"/>
      <w:sz w:val="24"/>
      <w:szCs w:val="24"/>
      <w:u w:val="none"/>
    </w:rPr>
  </w:style>
  <w:style w:type="character" w:customStyle="1" w:styleId="14">
    <w:name w:val="font41"/>
    <w:basedOn w:val="7"/>
    <w:qFormat/>
    <w:uiPriority w:val="0"/>
    <w:rPr>
      <w:rFonts w:hint="default" w:ascii="Times New Roman" w:hAnsi="Times New Roman" w:cs="Times New Roman"/>
      <w:color w:val="000000"/>
      <w:sz w:val="20"/>
      <w:szCs w:val="20"/>
      <w:u w:val="none"/>
    </w:rPr>
  </w:style>
  <w:style w:type="character" w:customStyle="1" w:styleId="15">
    <w:name w:val="font21"/>
    <w:basedOn w:val="7"/>
    <w:qFormat/>
    <w:uiPriority w:val="0"/>
    <w:rPr>
      <w:rFonts w:hint="eastAsia" w:ascii="宋体" w:hAnsi="宋体" w:eastAsia="宋体" w:cs="宋体"/>
      <w:color w:val="000000"/>
      <w:sz w:val="20"/>
      <w:szCs w:val="20"/>
      <w:u w:val="none"/>
    </w:rPr>
  </w:style>
  <w:style w:type="character" w:customStyle="1" w:styleId="16">
    <w:name w:val="页眉 Char"/>
    <w:basedOn w:val="7"/>
    <w:link w:val="4"/>
    <w:qFormat/>
    <w:uiPriority w:val="0"/>
    <w:rPr>
      <w:kern w:val="2"/>
      <w:sz w:val="18"/>
      <w:szCs w:val="18"/>
    </w:rPr>
  </w:style>
  <w:style w:type="character" w:customStyle="1" w:styleId="17">
    <w:name w:val="font101"/>
    <w:basedOn w:val="7"/>
    <w:qFormat/>
    <w:uiPriority w:val="0"/>
    <w:rPr>
      <w:rFonts w:hint="eastAsia" w:ascii="宋体" w:hAnsi="宋体" w:eastAsia="宋体" w:cs="宋体"/>
      <w:color w:val="11192D"/>
      <w:sz w:val="21"/>
      <w:szCs w:val="21"/>
      <w:u w:val="none"/>
    </w:rPr>
  </w:style>
  <w:style w:type="character" w:customStyle="1" w:styleId="18">
    <w:name w:val="font131"/>
    <w:basedOn w:val="7"/>
    <w:qFormat/>
    <w:uiPriority w:val="0"/>
    <w:rPr>
      <w:rFonts w:ascii="PingFangSC-Medium" w:hAnsi="PingFangSC-Medium" w:eastAsia="PingFangSC-Medium" w:cs="PingFangSC-Medium"/>
      <w:color w:val="11192D"/>
      <w:sz w:val="21"/>
      <w:szCs w:val="21"/>
      <w:u w:val="none"/>
    </w:rPr>
  </w:style>
  <w:style w:type="character" w:customStyle="1" w:styleId="19">
    <w:name w:val="font112"/>
    <w:basedOn w:val="7"/>
    <w:qFormat/>
    <w:uiPriority w:val="0"/>
    <w:rPr>
      <w:rFonts w:hint="eastAsia" w:ascii="宋体" w:hAnsi="宋体" w:eastAsia="宋体" w:cs="宋体"/>
      <w:color w:val="000000"/>
      <w:sz w:val="21"/>
      <w:szCs w:val="21"/>
      <w:u w:val="none"/>
    </w:rPr>
  </w:style>
  <w:style w:type="character" w:customStyle="1" w:styleId="20">
    <w:name w:val="font141"/>
    <w:basedOn w:val="7"/>
    <w:qFormat/>
    <w:uiPriority w:val="0"/>
    <w:rPr>
      <w:rFonts w:hint="default" w:ascii="Times New Roman" w:hAnsi="Times New Roman" w:cs="Times New Roman"/>
      <w:color w:val="000000"/>
      <w:sz w:val="21"/>
      <w:szCs w:val="21"/>
      <w:u w:val="none"/>
    </w:rPr>
  </w:style>
  <w:style w:type="character" w:customStyle="1" w:styleId="21">
    <w:name w:val="font31"/>
    <w:basedOn w:val="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4603</Words>
  <Characters>5565</Characters>
  <Lines>16</Lines>
  <Paragraphs>4</Paragraphs>
  <TotalTime>6</TotalTime>
  <ScaleCrop>false</ScaleCrop>
  <LinksUpToDate>false</LinksUpToDate>
  <CharactersWithSpaces>5724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2023-09-21T14:26:00Z</dcterms:created>
  <dc:creator>小武</dc:creator>
  <cp:lastModifiedBy>8447924</cp:lastModifiedBy>
  <dcterms:modified xsi:type="dcterms:W3CDTF">2024-12-05T01:01:50Z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5A8181CFE46F4ECA94D5DDAE8DF6E6BD_13</vt:lpwstr>
  </property>
</Properties>
</file>